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77D" w:rsidRDefault="005F2FA3" w:rsidP="00104894">
      <w:pPr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高洁</w:t>
      </w:r>
    </w:p>
    <w:p w:rsidR="00104894" w:rsidRDefault="0003477D" w:rsidP="00104894">
      <w:pPr>
        <w:rPr>
          <w:rFonts w:ascii="宋体" w:eastAsia="宋体" w:hAnsi="宋体" w:hint="eastAsia"/>
          <w:b/>
          <w:sz w:val="28"/>
          <w:szCs w:val="28"/>
        </w:rPr>
      </w:pPr>
      <w:r>
        <w:rPr>
          <w:rFonts w:ascii="宋体" w:eastAsia="宋体" w:hAnsi="宋体"/>
          <w:b/>
          <w:sz w:val="28"/>
          <w:szCs w:val="28"/>
        </w:rPr>
        <w:t>药物化学生物学国家重点实验室</w:t>
      </w:r>
    </w:p>
    <w:p w:rsidR="005F2FA3" w:rsidRDefault="00104894" w:rsidP="00104894">
      <w:pPr>
        <w:rPr>
          <w:rFonts w:ascii="宋体" w:eastAsia="宋体" w:hAnsi="宋体" w:hint="eastAsia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研究方向</w:t>
      </w:r>
      <w:r>
        <w:rPr>
          <w:rFonts w:ascii="宋体" w:eastAsia="宋体" w:hAnsi="宋体"/>
          <w:b/>
          <w:sz w:val="28"/>
          <w:szCs w:val="28"/>
        </w:rPr>
        <w:t>：生物医用自组装纳米材料</w:t>
      </w:r>
    </w:p>
    <w:p w:rsidR="005F2FA3" w:rsidRDefault="005F2FA3" w:rsidP="007A359C">
      <w:pPr>
        <w:jc w:val="center"/>
        <w:rPr>
          <w:rFonts w:ascii="宋体" w:eastAsia="宋体" w:hAnsi="宋体" w:hint="eastAsia"/>
          <w:b/>
          <w:sz w:val="28"/>
          <w:szCs w:val="28"/>
        </w:rPr>
      </w:pPr>
    </w:p>
    <w:p w:rsidR="007A359C" w:rsidRDefault="007A359C" w:rsidP="007A359C">
      <w:pPr>
        <w:jc w:val="center"/>
        <w:rPr>
          <w:rFonts w:ascii="宋体" w:eastAsia="宋体" w:hAnsi="宋体"/>
          <w:b/>
          <w:sz w:val="28"/>
          <w:szCs w:val="28"/>
        </w:rPr>
      </w:pPr>
      <w:r w:rsidRPr="001F685B">
        <w:rPr>
          <w:rFonts w:ascii="宋体" w:eastAsia="宋体" w:hAnsi="宋体" w:hint="eastAsia"/>
          <w:b/>
          <w:sz w:val="28"/>
          <w:szCs w:val="28"/>
        </w:rPr>
        <w:t>代表作</w:t>
      </w:r>
      <w:r w:rsidRPr="001F685B">
        <w:rPr>
          <w:rFonts w:ascii="宋体" w:eastAsia="宋体" w:hAnsi="宋体"/>
          <w:b/>
          <w:sz w:val="28"/>
          <w:szCs w:val="28"/>
        </w:rPr>
        <w:t>一：</w:t>
      </w:r>
      <w:r w:rsidRPr="001F685B">
        <w:rPr>
          <w:rFonts w:ascii="宋体" w:eastAsia="宋体" w:hAnsi="宋体" w:hint="eastAsia"/>
          <w:b/>
          <w:sz w:val="28"/>
          <w:szCs w:val="28"/>
        </w:rPr>
        <w:t>酶控</w:t>
      </w:r>
      <w:r w:rsidR="00402BCE" w:rsidRPr="001F685B">
        <w:rPr>
          <w:rFonts w:ascii="宋体" w:eastAsia="宋体" w:hAnsi="宋体" w:hint="eastAsia"/>
          <w:b/>
          <w:sz w:val="28"/>
          <w:szCs w:val="28"/>
        </w:rPr>
        <w:t>递送</w:t>
      </w:r>
      <w:r w:rsidR="00035BDA">
        <w:rPr>
          <w:rFonts w:ascii="宋体" w:eastAsia="宋体" w:hAnsi="宋体" w:hint="eastAsia"/>
          <w:b/>
          <w:sz w:val="28"/>
          <w:szCs w:val="28"/>
        </w:rPr>
        <w:t>一</w:t>
      </w:r>
      <w:r w:rsidRPr="001F685B">
        <w:rPr>
          <w:rFonts w:ascii="宋体" w:eastAsia="宋体" w:hAnsi="宋体"/>
          <w:b/>
          <w:sz w:val="28"/>
          <w:szCs w:val="28"/>
        </w:rPr>
        <w:t>氧化氮的</w:t>
      </w:r>
      <w:r w:rsidR="009D0D95">
        <w:rPr>
          <w:rFonts w:ascii="宋体" w:eastAsia="宋体" w:hAnsi="宋体" w:hint="eastAsia"/>
          <w:b/>
          <w:sz w:val="28"/>
          <w:szCs w:val="28"/>
        </w:rPr>
        <w:t>小分子</w:t>
      </w:r>
      <w:r w:rsidRPr="001F685B">
        <w:rPr>
          <w:rFonts w:ascii="宋体" w:eastAsia="宋体" w:hAnsi="宋体"/>
          <w:b/>
          <w:sz w:val="28"/>
          <w:szCs w:val="28"/>
        </w:rPr>
        <w:t>水凝胶</w:t>
      </w:r>
    </w:p>
    <w:p w:rsidR="009B23FE" w:rsidRPr="001F685B" w:rsidRDefault="009B23FE" w:rsidP="007A359C">
      <w:pPr>
        <w:jc w:val="center"/>
        <w:rPr>
          <w:rFonts w:ascii="宋体" w:eastAsia="宋体" w:hAnsi="宋体" w:hint="eastAsia"/>
          <w:b/>
          <w:sz w:val="28"/>
          <w:szCs w:val="28"/>
        </w:rPr>
      </w:pPr>
    </w:p>
    <w:p w:rsidR="009E6073" w:rsidRDefault="007A359C">
      <w:r w:rsidRPr="007A359C">
        <w:rPr>
          <w:noProof/>
        </w:rPr>
        <w:drawing>
          <wp:inline distT="0" distB="0" distL="0" distR="0">
            <wp:extent cx="5274310" cy="1692910"/>
            <wp:effectExtent l="0" t="0" r="2540" b="2540"/>
            <wp:docPr id="202" name="图片 202" descr="C:\Users\jie\Desktop\8代表作1Enzyme-controllable delivery of nitric oxide from a molecular hydrog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C:\Users\jie\Desktop\8代表作1Enzyme-controllable delivery of nitric oxide from a molecular hydroge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692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71789F" w:rsidRDefault="0071789F" w:rsidP="00F425C3">
      <w:pPr>
        <w:autoSpaceDE w:val="0"/>
        <w:autoSpaceDN w:val="0"/>
        <w:adjustRightInd w:val="0"/>
        <w:ind w:firstLineChars="200" w:firstLine="360"/>
        <w:jc w:val="left"/>
        <w:rPr>
          <w:rFonts w:ascii="宋体" w:eastAsia="宋体" w:hAnsi="宋体" w:cs="AdvOT999035f4"/>
          <w:kern w:val="0"/>
          <w:sz w:val="18"/>
          <w:szCs w:val="18"/>
        </w:rPr>
      </w:pPr>
    </w:p>
    <w:p w:rsidR="009B23FE" w:rsidRDefault="009B23FE" w:rsidP="00F425C3">
      <w:pPr>
        <w:autoSpaceDE w:val="0"/>
        <w:autoSpaceDN w:val="0"/>
        <w:adjustRightInd w:val="0"/>
        <w:ind w:firstLineChars="200" w:firstLine="360"/>
        <w:jc w:val="left"/>
        <w:rPr>
          <w:rFonts w:ascii="宋体" w:eastAsia="宋体" w:hAnsi="宋体" w:cs="AdvOT999035f4" w:hint="eastAsia"/>
          <w:kern w:val="0"/>
          <w:sz w:val="18"/>
          <w:szCs w:val="18"/>
        </w:rPr>
        <w:sectPr w:rsidR="009B23FE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F25BFB" w:rsidRDefault="00BE28D9" w:rsidP="00790337">
      <w:pPr>
        <w:autoSpaceDE w:val="0"/>
        <w:autoSpaceDN w:val="0"/>
        <w:adjustRightInd w:val="0"/>
        <w:ind w:firstLineChars="200" w:firstLine="360"/>
        <w:rPr>
          <w:rFonts w:ascii="宋体" w:eastAsia="宋体" w:hAnsi="宋体" w:cs="AdvOT999035f4"/>
          <w:kern w:val="0"/>
          <w:sz w:val="18"/>
          <w:szCs w:val="18"/>
        </w:rPr>
      </w:pPr>
      <w:r w:rsidRPr="00BE28D9">
        <w:rPr>
          <w:rFonts w:ascii="宋体" w:eastAsia="宋体" w:hAnsi="宋体" w:cs="AdvOT999035f4" w:hint="eastAsia"/>
          <w:kern w:val="0"/>
          <w:sz w:val="18"/>
          <w:szCs w:val="18"/>
        </w:rPr>
        <w:lastRenderedPageBreak/>
        <w:t>一氧化氮是生物体内一种重要的信号分子，参与了许多</w:t>
      </w:r>
      <w:r w:rsidR="00086C8E">
        <w:rPr>
          <w:rFonts w:ascii="宋体" w:eastAsia="宋体" w:hAnsi="宋体" w:cs="AdvOT999035f4" w:hint="eastAsia"/>
          <w:kern w:val="0"/>
          <w:sz w:val="18"/>
          <w:szCs w:val="18"/>
        </w:rPr>
        <w:t>重要的</w:t>
      </w:r>
      <w:r w:rsidRPr="00BE28D9">
        <w:rPr>
          <w:rFonts w:ascii="宋体" w:eastAsia="宋体" w:hAnsi="宋体" w:cs="AdvOT999035f4" w:hint="eastAsia"/>
          <w:kern w:val="0"/>
          <w:sz w:val="18"/>
          <w:szCs w:val="18"/>
        </w:rPr>
        <w:t>生理过程</w:t>
      </w:r>
      <w:r w:rsidR="00086C8E">
        <w:rPr>
          <w:rFonts w:ascii="宋体" w:eastAsia="宋体" w:hAnsi="宋体" w:cs="AdvOT999035f4" w:hint="eastAsia"/>
          <w:kern w:val="0"/>
          <w:sz w:val="18"/>
          <w:szCs w:val="18"/>
        </w:rPr>
        <w:t>。</w:t>
      </w:r>
      <w:r w:rsidR="00F25BFB">
        <w:rPr>
          <w:rFonts w:ascii="宋体" w:eastAsia="宋体" w:hAnsi="宋体" w:cs="AdvOT999035f4" w:hint="eastAsia"/>
          <w:kern w:val="0"/>
          <w:sz w:val="18"/>
          <w:szCs w:val="18"/>
        </w:rPr>
        <w:t>使用</w:t>
      </w:r>
      <w:r w:rsidR="00F25BFB">
        <w:rPr>
          <w:rFonts w:ascii="宋体" w:eastAsia="宋体" w:hAnsi="宋体" w:cs="AdvOT999035f4"/>
          <w:kern w:val="0"/>
          <w:sz w:val="18"/>
          <w:szCs w:val="18"/>
        </w:rPr>
        <w:t>一氧化氮供体</w:t>
      </w:r>
      <w:r w:rsidR="00086C8E">
        <w:rPr>
          <w:rFonts w:ascii="宋体" w:eastAsia="宋体" w:hAnsi="宋体" w:cs="AdvOT999035f4"/>
          <w:kern w:val="0"/>
          <w:sz w:val="18"/>
          <w:szCs w:val="18"/>
        </w:rPr>
        <w:t>向</w:t>
      </w:r>
      <w:r w:rsidR="00086C8E">
        <w:rPr>
          <w:rFonts w:ascii="宋体" w:eastAsia="宋体" w:hAnsi="宋体" w:cs="AdvOT999035f4" w:hint="eastAsia"/>
          <w:kern w:val="0"/>
          <w:sz w:val="18"/>
          <w:szCs w:val="18"/>
        </w:rPr>
        <w:t>病患</w:t>
      </w:r>
      <w:r w:rsidR="00086C8E">
        <w:rPr>
          <w:rFonts w:ascii="宋体" w:eastAsia="宋体" w:hAnsi="宋体" w:cs="AdvOT999035f4"/>
          <w:kern w:val="0"/>
          <w:sz w:val="18"/>
          <w:szCs w:val="18"/>
        </w:rPr>
        <w:t>部位</w:t>
      </w:r>
      <w:r w:rsidR="00086C8E">
        <w:rPr>
          <w:rFonts w:ascii="宋体" w:eastAsia="宋体" w:hAnsi="宋体" w:cs="AdvOT999035f4" w:hint="eastAsia"/>
          <w:kern w:val="0"/>
          <w:sz w:val="18"/>
          <w:szCs w:val="18"/>
        </w:rPr>
        <w:t>输送一氧化氮</w:t>
      </w:r>
      <w:r w:rsidR="00086C8E">
        <w:rPr>
          <w:rFonts w:ascii="宋体" w:eastAsia="宋体" w:hAnsi="宋体" w:cs="AdvOT999035f4"/>
          <w:kern w:val="0"/>
          <w:sz w:val="18"/>
          <w:szCs w:val="18"/>
        </w:rPr>
        <w:t>分子</w:t>
      </w:r>
      <w:r w:rsidR="00086C8E">
        <w:rPr>
          <w:rFonts w:ascii="宋体" w:eastAsia="宋体" w:hAnsi="宋体" w:cs="AdvOT999035f4" w:hint="eastAsia"/>
          <w:kern w:val="0"/>
          <w:sz w:val="18"/>
          <w:szCs w:val="18"/>
        </w:rPr>
        <w:t>能够起到治疗</w:t>
      </w:r>
      <w:r w:rsidR="00086C8E">
        <w:rPr>
          <w:rFonts w:ascii="宋体" w:eastAsia="宋体" w:hAnsi="宋体" w:cs="AdvOT999035f4"/>
          <w:kern w:val="0"/>
          <w:sz w:val="18"/>
          <w:szCs w:val="18"/>
        </w:rPr>
        <w:t>心脑血管疾病</w:t>
      </w:r>
      <w:r w:rsidR="00086C8E">
        <w:rPr>
          <w:rFonts w:ascii="宋体" w:eastAsia="宋体" w:hAnsi="宋体" w:cs="AdvOT999035f4" w:hint="eastAsia"/>
          <w:kern w:val="0"/>
          <w:sz w:val="18"/>
          <w:szCs w:val="18"/>
        </w:rPr>
        <w:t>和促进</w:t>
      </w:r>
      <w:r w:rsidR="00086C8E">
        <w:rPr>
          <w:rFonts w:ascii="宋体" w:eastAsia="宋体" w:hAnsi="宋体" w:cs="AdvOT999035f4"/>
          <w:kern w:val="0"/>
          <w:sz w:val="18"/>
          <w:szCs w:val="18"/>
        </w:rPr>
        <w:t>伤口愈合</w:t>
      </w:r>
      <w:r w:rsidR="00086C8E">
        <w:rPr>
          <w:rFonts w:ascii="宋体" w:eastAsia="宋体" w:hAnsi="宋体" w:cs="AdvOT999035f4" w:hint="eastAsia"/>
          <w:kern w:val="0"/>
          <w:sz w:val="18"/>
          <w:szCs w:val="18"/>
        </w:rPr>
        <w:t>等</w:t>
      </w:r>
      <w:r w:rsidR="00086C8E">
        <w:rPr>
          <w:rFonts w:ascii="宋体" w:eastAsia="宋体" w:hAnsi="宋体" w:cs="AdvOT999035f4"/>
          <w:kern w:val="0"/>
          <w:sz w:val="18"/>
          <w:szCs w:val="18"/>
        </w:rPr>
        <w:t>作用</w:t>
      </w:r>
      <w:r w:rsidRPr="00BE28D9">
        <w:rPr>
          <w:rFonts w:ascii="宋体" w:eastAsia="宋体" w:hAnsi="宋体" w:cs="AdvOT999035f4" w:hint="eastAsia"/>
          <w:kern w:val="0"/>
          <w:sz w:val="18"/>
          <w:szCs w:val="18"/>
        </w:rPr>
        <w:t>。</w:t>
      </w:r>
      <w:r w:rsidR="00086C8E">
        <w:rPr>
          <w:rFonts w:ascii="宋体" w:eastAsia="宋体" w:hAnsi="宋体" w:cs="AdvOT999035f4" w:hint="eastAsia"/>
          <w:kern w:val="0"/>
          <w:sz w:val="18"/>
          <w:szCs w:val="18"/>
        </w:rPr>
        <w:t>然而</w:t>
      </w:r>
      <w:r w:rsidR="00086C8E">
        <w:rPr>
          <w:rFonts w:ascii="宋体" w:eastAsia="宋体" w:hAnsi="宋体" w:cs="AdvOT999035f4"/>
          <w:kern w:val="0"/>
          <w:sz w:val="18"/>
          <w:szCs w:val="18"/>
        </w:rPr>
        <w:t>，由于一氧化氮分</w:t>
      </w:r>
      <w:r w:rsidR="00086C8E">
        <w:rPr>
          <w:rFonts w:ascii="宋体" w:eastAsia="宋体" w:hAnsi="宋体" w:cs="AdvOT999035f4" w:hint="eastAsia"/>
          <w:kern w:val="0"/>
          <w:sz w:val="18"/>
          <w:szCs w:val="18"/>
        </w:rPr>
        <w:t>子</w:t>
      </w:r>
      <w:r w:rsidR="00086C8E">
        <w:rPr>
          <w:rFonts w:ascii="宋体" w:eastAsia="宋体" w:hAnsi="宋体" w:cs="AdvOT999035f4"/>
          <w:kern w:val="0"/>
          <w:sz w:val="18"/>
          <w:szCs w:val="18"/>
        </w:rPr>
        <w:t>在生理环境</w:t>
      </w:r>
      <w:r w:rsidR="00F25BFB">
        <w:rPr>
          <w:rFonts w:ascii="宋体" w:eastAsia="宋体" w:hAnsi="宋体" w:cs="AdvOT999035f4" w:hint="eastAsia"/>
          <w:kern w:val="0"/>
          <w:sz w:val="18"/>
          <w:szCs w:val="18"/>
        </w:rPr>
        <w:t>下</w:t>
      </w:r>
      <w:r w:rsidR="00086C8E">
        <w:rPr>
          <w:rFonts w:ascii="宋体" w:eastAsia="宋体" w:hAnsi="宋体" w:cs="AdvOT999035f4"/>
          <w:kern w:val="0"/>
          <w:sz w:val="18"/>
          <w:szCs w:val="18"/>
        </w:rPr>
        <w:t>极不稳定，</w:t>
      </w:r>
      <w:r w:rsidR="00F25BFB">
        <w:rPr>
          <w:rFonts w:ascii="宋体" w:eastAsia="宋体" w:hAnsi="宋体" w:cs="AdvOT999035f4" w:hint="eastAsia"/>
          <w:kern w:val="0"/>
          <w:sz w:val="18"/>
          <w:szCs w:val="18"/>
        </w:rPr>
        <w:t>需要在</w:t>
      </w:r>
      <w:r w:rsidR="00F25BFB">
        <w:rPr>
          <w:rFonts w:ascii="宋体" w:eastAsia="宋体" w:hAnsi="宋体" w:cs="AdvOT999035f4"/>
          <w:kern w:val="0"/>
          <w:sz w:val="18"/>
          <w:szCs w:val="18"/>
        </w:rPr>
        <w:t>患处原位</w:t>
      </w:r>
      <w:r w:rsidR="00F25BFB">
        <w:rPr>
          <w:rFonts w:ascii="宋体" w:eastAsia="宋体" w:hAnsi="宋体" w:cs="AdvOT999035f4" w:hint="eastAsia"/>
          <w:kern w:val="0"/>
          <w:sz w:val="18"/>
          <w:szCs w:val="18"/>
        </w:rPr>
        <w:t>被</w:t>
      </w:r>
      <w:r w:rsidR="00F25BFB">
        <w:rPr>
          <w:rFonts w:ascii="宋体" w:eastAsia="宋体" w:hAnsi="宋体" w:cs="AdvOT999035f4"/>
          <w:kern w:val="0"/>
          <w:sz w:val="18"/>
          <w:szCs w:val="18"/>
        </w:rPr>
        <w:t>释放</w:t>
      </w:r>
      <w:r w:rsidR="00F25BFB">
        <w:rPr>
          <w:rFonts w:ascii="宋体" w:eastAsia="宋体" w:hAnsi="宋体" w:cs="AdvOT999035f4" w:hint="eastAsia"/>
          <w:kern w:val="0"/>
          <w:sz w:val="18"/>
          <w:szCs w:val="18"/>
        </w:rPr>
        <w:t>；</w:t>
      </w:r>
      <w:r w:rsidR="00F25BFB">
        <w:rPr>
          <w:rFonts w:ascii="宋体" w:eastAsia="宋体" w:hAnsi="宋体" w:cs="AdvOT999035f4"/>
          <w:kern w:val="0"/>
          <w:sz w:val="18"/>
          <w:szCs w:val="18"/>
        </w:rPr>
        <w:t>同时</w:t>
      </w:r>
      <w:r w:rsidR="00F25BFB">
        <w:rPr>
          <w:rFonts w:ascii="宋体" w:eastAsia="宋体" w:hAnsi="宋体" w:cs="AdvOT999035f4" w:hint="eastAsia"/>
          <w:kern w:val="0"/>
          <w:sz w:val="18"/>
          <w:szCs w:val="18"/>
        </w:rPr>
        <w:t>，一氧化氮</w:t>
      </w:r>
      <w:r w:rsidR="00F25BFB">
        <w:rPr>
          <w:rFonts w:ascii="宋体" w:eastAsia="宋体" w:hAnsi="宋体" w:cs="AdvOT999035f4"/>
          <w:kern w:val="0"/>
          <w:sz w:val="18"/>
          <w:szCs w:val="18"/>
        </w:rPr>
        <w:t>分子</w:t>
      </w:r>
      <w:r w:rsidR="00F25BFB">
        <w:rPr>
          <w:rFonts w:ascii="宋体" w:eastAsia="宋体" w:hAnsi="宋体" w:cs="AdvOT999035f4" w:hint="eastAsia"/>
          <w:kern w:val="0"/>
          <w:sz w:val="18"/>
          <w:szCs w:val="18"/>
        </w:rPr>
        <w:t>的生理</w:t>
      </w:r>
      <w:r w:rsidR="00F25BFB">
        <w:rPr>
          <w:rFonts w:ascii="宋体" w:eastAsia="宋体" w:hAnsi="宋体" w:cs="AdvOT999035f4"/>
          <w:kern w:val="0"/>
          <w:sz w:val="18"/>
          <w:szCs w:val="18"/>
        </w:rPr>
        <w:t>作用</w:t>
      </w:r>
      <w:r w:rsidR="00F25BFB">
        <w:rPr>
          <w:rFonts w:ascii="宋体" w:eastAsia="宋体" w:hAnsi="宋体" w:cs="AdvOT999035f4" w:hint="eastAsia"/>
          <w:kern w:val="0"/>
          <w:sz w:val="18"/>
          <w:szCs w:val="18"/>
        </w:rPr>
        <w:t>受</w:t>
      </w:r>
      <w:r w:rsidR="00F25BFB">
        <w:rPr>
          <w:rFonts w:ascii="宋体" w:eastAsia="宋体" w:hAnsi="宋体" w:cs="AdvOT999035f4"/>
          <w:kern w:val="0"/>
          <w:sz w:val="18"/>
          <w:szCs w:val="18"/>
        </w:rPr>
        <w:t>其</w:t>
      </w:r>
      <w:r w:rsidR="00F25BFB">
        <w:rPr>
          <w:rFonts w:ascii="宋体" w:eastAsia="宋体" w:hAnsi="宋体" w:cs="AdvOT999035f4" w:hint="eastAsia"/>
          <w:kern w:val="0"/>
          <w:sz w:val="18"/>
          <w:szCs w:val="18"/>
        </w:rPr>
        <w:t>浓度</w:t>
      </w:r>
      <w:r w:rsidR="00BF6763">
        <w:rPr>
          <w:rFonts w:ascii="宋体" w:eastAsia="宋体" w:hAnsi="宋体" w:cs="AdvOT999035f4" w:hint="eastAsia"/>
          <w:kern w:val="0"/>
          <w:sz w:val="18"/>
          <w:szCs w:val="18"/>
        </w:rPr>
        <w:t>调控</w:t>
      </w:r>
      <w:r w:rsidR="00F25BFB">
        <w:rPr>
          <w:rFonts w:ascii="宋体" w:eastAsia="宋体" w:hAnsi="宋体" w:cs="AdvOT999035f4"/>
          <w:kern w:val="0"/>
          <w:sz w:val="18"/>
          <w:szCs w:val="18"/>
        </w:rPr>
        <w:t>，不同浓度的一氧化氮分子可能会起到完全相反的作用，因此在治疗过程</w:t>
      </w:r>
      <w:r w:rsidR="00F25BFB">
        <w:rPr>
          <w:rFonts w:ascii="宋体" w:eastAsia="宋体" w:hAnsi="宋体" w:cs="AdvOT999035f4" w:hint="eastAsia"/>
          <w:kern w:val="0"/>
          <w:sz w:val="18"/>
          <w:szCs w:val="18"/>
        </w:rPr>
        <w:t>中</w:t>
      </w:r>
      <w:r w:rsidR="00F25BFB">
        <w:rPr>
          <w:rFonts w:ascii="宋体" w:eastAsia="宋体" w:hAnsi="宋体" w:cs="AdvOT999035f4"/>
          <w:kern w:val="0"/>
          <w:sz w:val="18"/>
          <w:szCs w:val="18"/>
        </w:rPr>
        <w:t>需要严格控制其</w:t>
      </w:r>
      <w:r w:rsidR="00F25BFB">
        <w:rPr>
          <w:rFonts w:ascii="宋体" w:eastAsia="宋体" w:hAnsi="宋体" w:cs="AdvOT999035f4" w:hint="eastAsia"/>
          <w:kern w:val="0"/>
          <w:sz w:val="18"/>
          <w:szCs w:val="18"/>
        </w:rPr>
        <w:t>浓度</w:t>
      </w:r>
      <w:r w:rsidR="00F25BFB">
        <w:rPr>
          <w:rFonts w:ascii="宋体" w:eastAsia="宋体" w:hAnsi="宋体" w:cs="AdvOT999035f4"/>
          <w:kern w:val="0"/>
          <w:sz w:val="18"/>
          <w:szCs w:val="18"/>
        </w:rPr>
        <w:t>。</w:t>
      </w:r>
    </w:p>
    <w:p w:rsidR="00CF6735" w:rsidRPr="00BE28D9" w:rsidRDefault="00CF6735" w:rsidP="00CF6735">
      <w:pPr>
        <w:autoSpaceDE w:val="0"/>
        <w:autoSpaceDN w:val="0"/>
        <w:adjustRightInd w:val="0"/>
        <w:rPr>
          <w:rFonts w:ascii="宋体" w:eastAsia="宋体" w:hAnsi="宋体" w:cs="AdvOT999035f4" w:hint="eastAsia"/>
          <w:kern w:val="0"/>
          <w:sz w:val="18"/>
          <w:szCs w:val="18"/>
        </w:rPr>
      </w:pPr>
    </w:p>
    <w:p w:rsidR="00197206" w:rsidRDefault="0059021A" w:rsidP="00790337">
      <w:pPr>
        <w:autoSpaceDE w:val="0"/>
        <w:autoSpaceDN w:val="0"/>
        <w:adjustRightInd w:val="0"/>
        <w:rPr>
          <w:rFonts w:ascii="宋体" w:eastAsia="宋体" w:hAnsi="宋体" w:cs="AdvOT999035f4"/>
          <w:kern w:val="0"/>
          <w:sz w:val="18"/>
          <w:szCs w:val="18"/>
        </w:rPr>
      </w:pPr>
      <w:r w:rsidRPr="00035BDA">
        <w:rPr>
          <w:rFonts w:ascii="AdvOT999035f4" w:eastAsia="AdvOT999035f4" w:cs="AdvOT999035f4"/>
          <w:noProof/>
          <w:kern w:val="0"/>
          <w:sz w:val="18"/>
          <w:szCs w:val="18"/>
        </w:rPr>
        <w:drawing>
          <wp:inline distT="0" distB="0" distL="0" distR="0" wp14:anchorId="4EA0EBF9" wp14:editId="0E899763">
            <wp:extent cx="2556039" cy="1581150"/>
            <wp:effectExtent l="0" t="0" r="0" b="0"/>
            <wp:docPr id="203" name="图片 203" descr="C:\Users\jie\Desktop\TOC 1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C:\Users\jie\Desktop\TOC 1副本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5934" cy="1605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02D2" w:rsidRDefault="00B702D2" w:rsidP="00790337">
      <w:pPr>
        <w:autoSpaceDE w:val="0"/>
        <w:autoSpaceDN w:val="0"/>
        <w:adjustRightInd w:val="0"/>
        <w:rPr>
          <w:rFonts w:ascii="宋体" w:eastAsia="宋体" w:hAnsi="宋体" w:cs="AdvOT999035f4" w:hint="eastAsia"/>
          <w:kern w:val="0"/>
          <w:sz w:val="18"/>
          <w:szCs w:val="18"/>
        </w:rPr>
      </w:pPr>
    </w:p>
    <w:p w:rsidR="00BE28D9" w:rsidRPr="00F25BFB" w:rsidRDefault="00197206" w:rsidP="00790337">
      <w:pPr>
        <w:autoSpaceDE w:val="0"/>
        <w:autoSpaceDN w:val="0"/>
        <w:adjustRightInd w:val="0"/>
        <w:rPr>
          <w:rFonts w:ascii="宋体" w:eastAsia="宋体" w:hAnsi="宋体" w:cs="AdvOT999035f4" w:hint="eastAsia"/>
          <w:kern w:val="0"/>
          <w:sz w:val="18"/>
          <w:szCs w:val="18"/>
        </w:rPr>
      </w:pPr>
      <w:r>
        <w:rPr>
          <w:rFonts w:ascii="宋体" w:eastAsia="宋体" w:hAnsi="宋体" w:cs="AdvOT999035f4" w:hint="eastAsia"/>
          <w:kern w:val="0"/>
          <w:sz w:val="18"/>
          <w:szCs w:val="18"/>
        </w:rPr>
        <w:lastRenderedPageBreak/>
        <w:t xml:space="preserve">  </w:t>
      </w:r>
      <w:r w:rsidR="001B4BAE">
        <w:rPr>
          <w:rFonts w:ascii="宋体" w:eastAsia="宋体" w:hAnsi="宋体" w:cs="AdvOT999035f4" w:hint="eastAsia"/>
          <w:kern w:val="0"/>
          <w:sz w:val="18"/>
          <w:szCs w:val="18"/>
        </w:rPr>
        <w:t>为了</w:t>
      </w:r>
      <w:r w:rsidR="001B4BAE">
        <w:rPr>
          <w:rFonts w:ascii="宋体" w:eastAsia="宋体" w:hAnsi="宋体" w:cs="AdvOT999035f4"/>
          <w:kern w:val="0"/>
          <w:sz w:val="18"/>
          <w:szCs w:val="18"/>
        </w:rPr>
        <w:t>同时满足</w:t>
      </w:r>
      <w:r w:rsidR="001B4BAE">
        <w:rPr>
          <w:rFonts w:ascii="宋体" w:eastAsia="宋体" w:hAnsi="宋体" w:cs="AdvOT999035f4" w:hint="eastAsia"/>
          <w:kern w:val="0"/>
          <w:sz w:val="18"/>
          <w:szCs w:val="18"/>
        </w:rPr>
        <w:t>上述</w:t>
      </w:r>
      <w:r w:rsidR="001B4BAE">
        <w:rPr>
          <w:rFonts w:ascii="宋体" w:eastAsia="宋体" w:hAnsi="宋体" w:cs="AdvOT999035f4"/>
          <w:kern w:val="0"/>
          <w:sz w:val="18"/>
          <w:szCs w:val="18"/>
        </w:rPr>
        <w:t>两</w:t>
      </w:r>
      <w:r w:rsidR="001B4BAE">
        <w:rPr>
          <w:rFonts w:ascii="宋体" w:eastAsia="宋体" w:hAnsi="宋体" w:cs="AdvOT999035f4" w:hint="eastAsia"/>
          <w:kern w:val="0"/>
          <w:sz w:val="18"/>
          <w:szCs w:val="18"/>
        </w:rPr>
        <w:t>条</w:t>
      </w:r>
      <w:r w:rsidR="001B4BAE">
        <w:rPr>
          <w:rFonts w:ascii="宋体" w:eastAsia="宋体" w:hAnsi="宋体" w:cs="AdvOT999035f4"/>
          <w:kern w:val="0"/>
          <w:sz w:val="18"/>
          <w:szCs w:val="18"/>
        </w:rPr>
        <w:t>对一氧化氮供体的要求，本人</w:t>
      </w:r>
      <w:r w:rsidR="001B4BAE">
        <w:rPr>
          <w:rFonts w:ascii="宋体" w:eastAsia="宋体" w:hAnsi="宋体" w:cs="AdvOT999035f4" w:hint="eastAsia"/>
          <w:kern w:val="0"/>
          <w:sz w:val="18"/>
          <w:szCs w:val="18"/>
        </w:rPr>
        <w:t>开发了</w:t>
      </w:r>
      <w:r w:rsidR="00F25BFB" w:rsidRPr="00F25BFB">
        <w:rPr>
          <w:rFonts w:ascii="宋体" w:eastAsia="宋体" w:hAnsi="宋体" w:cs="AdvOT999035f4"/>
          <w:kern w:val="0"/>
          <w:sz w:val="18"/>
          <w:szCs w:val="18"/>
        </w:rPr>
        <w:t>一种</w:t>
      </w:r>
      <w:r w:rsidR="001B4BAE">
        <w:rPr>
          <w:rFonts w:ascii="宋体" w:eastAsia="宋体" w:hAnsi="宋体" w:cs="AdvOT999035f4" w:hint="eastAsia"/>
          <w:kern w:val="0"/>
          <w:sz w:val="18"/>
          <w:szCs w:val="18"/>
        </w:rPr>
        <w:t>酶控</w:t>
      </w:r>
      <w:r w:rsidR="001B4BAE">
        <w:rPr>
          <w:rFonts w:ascii="宋体" w:eastAsia="宋体" w:hAnsi="宋体" w:cs="AdvOT999035f4"/>
          <w:kern w:val="0"/>
          <w:sz w:val="18"/>
          <w:szCs w:val="18"/>
        </w:rPr>
        <w:t>释放一氧化氮分子的小分子水凝胶</w:t>
      </w:r>
      <w:r w:rsidR="001B4BAE">
        <w:rPr>
          <w:rFonts w:ascii="宋体" w:eastAsia="宋体" w:hAnsi="宋体" w:cs="AdvOT999035f4" w:hint="eastAsia"/>
          <w:kern w:val="0"/>
          <w:sz w:val="18"/>
          <w:szCs w:val="18"/>
        </w:rPr>
        <w:t>（如图</w:t>
      </w:r>
      <w:r w:rsidR="001B4BAE">
        <w:rPr>
          <w:rFonts w:ascii="宋体" w:eastAsia="宋体" w:hAnsi="宋体" w:cs="AdvOT999035f4"/>
          <w:kern w:val="0"/>
          <w:sz w:val="18"/>
          <w:szCs w:val="18"/>
        </w:rPr>
        <w:t>所示）。</w:t>
      </w:r>
      <w:r w:rsidR="001B4BAE">
        <w:rPr>
          <w:rFonts w:ascii="宋体" w:eastAsia="宋体" w:hAnsi="宋体" w:cs="AdvOT999035f4" w:hint="eastAsia"/>
          <w:kern w:val="0"/>
          <w:sz w:val="18"/>
          <w:szCs w:val="18"/>
        </w:rPr>
        <w:t>该水凝胶</w:t>
      </w:r>
      <w:r w:rsidR="001B4BAE">
        <w:rPr>
          <w:rFonts w:ascii="宋体" w:eastAsia="宋体" w:hAnsi="宋体" w:cs="AdvOT999035f4"/>
          <w:kern w:val="0"/>
          <w:sz w:val="18"/>
          <w:szCs w:val="18"/>
        </w:rPr>
        <w:t>可以原位注射</w:t>
      </w:r>
      <w:r w:rsidR="001B4BAE">
        <w:rPr>
          <w:rFonts w:ascii="宋体" w:eastAsia="宋体" w:hAnsi="宋体" w:cs="AdvOT999035f4" w:hint="eastAsia"/>
          <w:kern w:val="0"/>
          <w:sz w:val="18"/>
          <w:szCs w:val="18"/>
        </w:rPr>
        <w:t>或</w:t>
      </w:r>
      <w:r w:rsidR="001B4BAE">
        <w:rPr>
          <w:rFonts w:ascii="宋体" w:eastAsia="宋体" w:hAnsi="宋体" w:cs="AdvOT999035f4"/>
          <w:kern w:val="0"/>
          <w:sz w:val="18"/>
          <w:szCs w:val="18"/>
        </w:rPr>
        <w:t>涂覆</w:t>
      </w:r>
      <w:r w:rsidR="001B4BAE">
        <w:rPr>
          <w:rFonts w:ascii="宋体" w:eastAsia="宋体" w:hAnsi="宋体" w:cs="AdvOT999035f4" w:hint="eastAsia"/>
          <w:kern w:val="0"/>
          <w:sz w:val="18"/>
          <w:szCs w:val="18"/>
        </w:rPr>
        <w:t>于</w:t>
      </w:r>
      <w:r w:rsidR="001B4BAE">
        <w:rPr>
          <w:rFonts w:ascii="宋体" w:eastAsia="宋体" w:hAnsi="宋体" w:cs="AdvOT999035f4"/>
          <w:kern w:val="0"/>
          <w:sz w:val="18"/>
          <w:szCs w:val="18"/>
        </w:rPr>
        <w:t>病患处，通过</w:t>
      </w:r>
      <w:r w:rsidR="001B4BAE">
        <w:rPr>
          <w:rFonts w:ascii="宋体" w:eastAsia="宋体" w:hAnsi="宋体" w:cs="AdvOT999035f4" w:hint="eastAsia"/>
          <w:kern w:val="0"/>
          <w:sz w:val="18"/>
          <w:szCs w:val="18"/>
        </w:rPr>
        <w:t>加入</w:t>
      </w:r>
      <w:r w:rsidR="001B4BAE">
        <w:rPr>
          <w:rFonts w:ascii="宋体" w:eastAsia="宋体" w:hAnsi="宋体" w:cs="AdvOT999035f4"/>
          <w:kern w:val="0"/>
          <w:sz w:val="18"/>
          <w:szCs w:val="18"/>
        </w:rPr>
        <w:t>不同</w:t>
      </w:r>
      <w:r w:rsidR="001B4BAE">
        <w:rPr>
          <w:rFonts w:ascii="宋体" w:eastAsia="宋体" w:hAnsi="宋体" w:cs="AdvOT999035f4" w:hint="eastAsia"/>
          <w:kern w:val="0"/>
          <w:sz w:val="18"/>
          <w:szCs w:val="18"/>
        </w:rPr>
        <w:t>浓度</w:t>
      </w:r>
      <w:r w:rsidR="001B4BAE">
        <w:rPr>
          <w:rFonts w:ascii="宋体" w:eastAsia="宋体" w:hAnsi="宋体" w:cs="AdvOT999035f4"/>
          <w:kern w:val="0"/>
          <w:sz w:val="18"/>
          <w:szCs w:val="18"/>
        </w:rPr>
        <w:t>的酶</w:t>
      </w:r>
      <w:r w:rsidR="001B4BAE">
        <w:rPr>
          <w:rFonts w:ascii="宋体" w:eastAsia="宋体" w:hAnsi="宋体" w:cs="AdvOT999035f4" w:hint="eastAsia"/>
          <w:kern w:val="0"/>
          <w:sz w:val="18"/>
          <w:szCs w:val="18"/>
        </w:rPr>
        <w:t>溶液</w:t>
      </w:r>
      <w:r w:rsidR="001B4BAE">
        <w:rPr>
          <w:rFonts w:ascii="宋体" w:eastAsia="宋体" w:hAnsi="宋体" w:cs="AdvOT999035f4"/>
          <w:kern w:val="0"/>
          <w:sz w:val="18"/>
          <w:szCs w:val="18"/>
        </w:rPr>
        <w:t>控制一氧化氮</w:t>
      </w:r>
      <w:r w:rsidR="001B4BAE">
        <w:rPr>
          <w:rFonts w:ascii="宋体" w:eastAsia="宋体" w:hAnsi="宋体" w:cs="AdvOT999035f4" w:hint="eastAsia"/>
          <w:kern w:val="0"/>
          <w:sz w:val="18"/>
          <w:szCs w:val="18"/>
        </w:rPr>
        <w:t>的</w:t>
      </w:r>
      <w:r w:rsidR="00E47535">
        <w:rPr>
          <w:rFonts w:ascii="宋体" w:eastAsia="宋体" w:hAnsi="宋体" w:cs="AdvOT999035f4"/>
          <w:kern w:val="0"/>
          <w:sz w:val="18"/>
          <w:szCs w:val="18"/>
        </w:rPr>
        <w:t>释放速度</w:t>
      </w:r>
      <w:r w:rsidR="00E47535">
        <w:rPr>
          <w:rFonts w:ascii="宋体" w:eastAsia="宋体" w:hAnsi="宋体" w:cs="AdvOT999035f4" w:hint="eastAsia"/>
          <w:kern w:val="0"/>
          <w:sz w:val="18"/>
          <w:szCs w:val="18"/>
        </w:rPr>
        <w:t>。</w:t>
      </w:r>
      <w:r w:rsidR="00E47535">
        <w:rPr>
          <w:rFonts w:ascii="宋体" w:eastAsia="宋体" w:hAnsi="宋体" w:cs="AdvOT999035f4"/>
          <w:kern w:val="0"/>
          <w:sz w:val="18"/>
          <w:szCs w:val="18"/>
        </w:rPr>
        <w:t>通过</w:t>
      </w:r>
      <w:r w:rsidR="00E47535">
        <w:rPr>
          <w:rFonts w:ascii="宋体" w:eastAsia="宋体" w:hAnsi="宋体" w:cs="AdvOT999035f4" w:hint="eastAsia"/>
          <w:kern w:val="0"/>
          <w:sz w:val="18"/>
          <w:szCs w:val="18"/>
        </w:rPr>
        <w:t>小鼠</w:t>
      </w:r>
      <w:r w:rsidR="00E47535">
        <w:rPr>
          <w:rFonts w:ascii="宋体" w:eastAsia="宋体" w:hAnsi="宋体" w:cs="AdvOT999035f4"/>
          <w:kern w:val="0"/>
          <w:sz w:val="18"/>
          <w:szCs w:val="18"/>
        </w:rPr>
        <w:t>皮肤损伤模型</w:t>
      </w:r>
      <w:r w:rsidR="00E47535">
        <w:rPr>
          <w:rFonts w:ascii="宋体" w:eastAsia="宋体" w:hAnsi="宋体" w:cs="AdvOT999035f4" w:hint="eastAsia"/>
          <w:kern w:val="0"/>
          <w:sz w:val="18"/>
          <w:szCs w:val="18"/>
        </w:rPr>
        <w:t>证明</w:t>
      </w:r>
      <w:r w:rsidR="00E47535">
        <w:rPr>
          <w:rFonts w:ascii="宋体" w:eastAsia="宋体" w:hAnsi="宋体" w:cs="AdvOT999035f4"/>
          <w:kern w:val="0"/>
          <w:sz w:val="18"/>
          <w:szCs w:val="18"/>
        </w:rPr>
        <w:t>，该水凝胶</w:t>
      </w:r>
      <w:r w:rsidR="00E47535">
        <w:rPr>
          <w:rFonts w:ascii="宋体" w:eastAsia="宋体" w:hAnsi="宋体" w:cs="AdvOT999035f4" w:hint="eastAsia"/>
          <w:kern w:val="0"/>
          <w:sz w:val="18"/>
          <w:szCs w:val="18"/>
        </w:rPr>
        <w:t>能够</w:t>
      </w:r>
      <w:r w:rsidR="00E47535">
        <w:rPr>
          <w:rFonts w:ascii="宋体" w:eastAsia="宋体" w:hAnsi="宋体" w:cs="AdvOT999035f4"/>
          <w:kern w:val="0"/>
          <w:sz w:val="18"/>
          <w:szCs w:val="18"/>
        </w:rPr>
        <w:t>促进</w:t>
      </w:r>
      <w:r w:rsidR="00E47535">
        <w:rPr>
          <w:rFonts w:ascii="宋体" w:eastAsia="宋体" w:hAnsi="宋体" w:cs="AdvOT999035f4" w:hint="eastAsia"/>
          <w:kern w:val="0"/>
          <w:sz w:val="18"/>
          <w:szCs w:val="18"/>
        </w:rPr>
        <w:t>伤口涂覆</w:t>
      </w:r>
      <w:r w:rsidR="00E47535">
        <w:rPr>
          <w:rFonts w:ascii="宋体" w:eastAsia="宋体" w:hAnsi="宋体" w:cs="AdvOT999035f4"/>
          <w:kern w:val="0"/>
          <w:sz w:val="18"/>
          <w:szCs w:val="18"/>
        </w:rPr>
        <w:t>处的内</w:t>
      </w:r>
      <w:r w:rsidR="00E47535">
        <w:rPr>
          <w:rFonts w:ascii="宋体" w:eastAsia="宋体" w:hAnsi="宋体" w:cs="AdvOT999035f4" w:hint="eastAsia"/>
          <w:kern w:val="0"/>
          <w:sz w:val="18"/>
          <w:szCs w:val="18"/>
        </w:rPr>
        <w:t>皮</w:t>
      </w:r>
      <w:r w:rsidR="00E47535">
        <w:rPr>
          <w:rFonts w:ascii="宋体" w:eastAsia="宋体" w:hAnsi="宋体" w:cs="AdvOT999035f4"/>
          <w:kern w:val="0"/>
          <w:sz w:val="18"/>
          <w:szCs w:val="18"/>
        </w:rPr>
        <w:t>细胞增殖，进而提高</w:t>
      </w:r>
      <w:r w:rsidR="00E47535">
        <w:rPr>
          <w:rFonts w:ascii="宋体" w:eastAsia="宋体" w:hAnsi="宋体" w:cs="AdvOT999035f4" w:hint="eastAsia"/>
          <w:kern w:val="0"/>
          <w:sz w:val="18"/>
          <w:szCs w:val="18"/>
        </w:rPr>
        <w:t>伤口</w:t>
      </w:r>
      <w:r w:rsidR="00E47535">
        <w:rPr>
          <w:rFonts w:ascii="宋体" w:eastAsia="宋体" w:hAnsi="宋体" w:cs="AdvOT999035f4"/>
          <w:kern w:val="0"/>
          <w:sz w:val="18"/>
          <w:szCs w:val="18"/>
        </w:rPr>
        <w:t>附近</w:t>
      </w:r>
      <w:r w:rsidR="00E47535">
        <w:rPr>
          <w:rFonts w:ascii="宋体" w:eastAsia="宋体" w:hAnsi="宋体" w:cs="AdvOT999035f4" w:hint="eastAsia"/>
          <w:kern w:val="0"/>
          <w:sz w:val="18"/>
          <w:szCs w:val="18"/>
        </w:rPr>
        <w:t>新生</w:t>
      </w:r>
      <w:r w:rsidR="00E47535">
        <w:rPr>
          <w:rFonts w:ascii="宋体" w:eastAsia="宋体" w:hAnsi="宋体" w:cs="AdvOT999035f4"/>
          <w:kern w:val="0"/>
          <w:sz w:val="18"/>
          <w:szCs w:val="18"/>
        </w:rPr>
        <w:t>血管数量，最终</w:t>
      </w:r>
      <w:r w:rsidR="00E47535">
        <w:rPr>
          <w:rFonts w:ascii="宋体" w:eastAsia="宋体" w:hAnsi="宋体" w:cs="AdvOT999035f4" w:hint="eastAsia"/>
          <w:kern w:val="0"/>
          <w:sz w:val="18"/>
          <w:szCs w:val="18"/>
        </w:rPr>
        <w:t>显著</w:t>
      </w:r>
      <w:r w:rsidR="00E47535">
        <w:rPr>
          <w:rFonts w:ascii="宋体" w:eastAsia="宋体" w:hAnsi="宋体" w:cs="AdvOT999035f4"/>
          <w:kern w:val="0"/>
          <w:sz w:val="18"/>
          <w:szCs w:val="18"/>
        </w:rPr>
        <w:t>促进伤口愈合的速度。本</w:t>
      </w:r>
      <w:r w:rsidR="003D4339">
        <w:rPr>
          <w:rFonts w:ascii="宋体" w:eastAsia="宋体" w:hAnsi="宋体" w:cs="AdvOT999035f4" w:hint="eastAsia"/>
          <w:kern w:val="0"/>
          <w:sz w:val="18"/>
          <w:szCs w:val="18"/>
        </w:rPr>
        <w:t>工作发表在</w:t>
      </w:r>
      <w:r w:rsidR="003D4339">
        <w:rPr>
          <w:rFonts w:ascii="宋体" w:eastAsia="宋体" w:hAnsi="宋体" w:cs="AdvOT999035f4"/>
          <w:kern w:val="0"/>
          <w:sz w:val="18"/>
          <w:szCs w:val="18"/>
        </w:rPr>
        <w:t>化学类知名期刊</w:t>
      </w:r>
      <w:r w:rsidR="003D4339" w:rsidRPr="00CF56EF">
        <w:rPr>
          <w:rFonts w:ascii="Times New Roman" w:eastAsia="宋体" w:hAnsi="Times New Roman" w:cs="Times New Roman"/>
          <w:i/>
          <w:kern w:val="0"/>
          <w:sz w:val="18"/>
          <w:szCs w:val="18"/>
        </w:rPr>
        <w:t>Chemical Communication</w:t>
      </w:r>
      <w:r w:rsidR="003D4339">
        <w:rPr>
          <w:rFonts w:ascii="Times New Roman" w:eastAsia="宋体" w:hAnsi="Times New Roman" w:cs="Times New Roman" w:hint="eastAsia"/>
          <w:kern w:val="0"/>
          <w:sz w:val="18"/>
          <w:szCs w:val="18"/>
        </w:rPr>
        <w:t>（</w:t>
      </w:r>
      <w:r w:rsidR="003D4339">
        <w:rPr>
          <w:rFonts w:ascii="Times New Roman" w:eastAsia="宋体" w:hAnsi="Times New Roman" w:cs="Times New Roman" w:hint="eastAsia"/>
          <w:kern w:val="0"/>
          <w:sz w:val="18"/>
          <w:szCs w:val="18"/>
        </w:rPr>
        <w:t>I</w:t>
      </w:r>
      <w:r w:rsidR="003D4339">
        <w:rPr>
          <w:rFonts w:ascii="Times New Roman" w:eastAsia="宋体" w:hAnsi="Times New Roman" w:cs="Times New Roman"/>
          <w:kern w:val="0"/>
          <w:sz w:val="18"/>
          <w:szCs w:val="18"/>
        </w:rPr>
        <w:t xml:space="preserve">F </w:t>
      </w:r>
      <w:r w:rsidR="003D4339" w:rsidRPr="003D4339">
        <w:rPr>
          <w:rFonts w:ascii="Times New Roman" w:eastAsia="宋体" w:hAnsi="Times New Roman" w:cs="Times New Roman"/>
          <w:kern w:val="0"/>
          <w:sz w:val="18"/>
          <w:szCs w:val="18"/>
        </w:rPr>
        <w:t>6.567</w:t>
      </w:r>
      <w:r w:rsidR="003D4339">
        <w:rPr>
          <w:rFonts w:ascii="Times New Roman" w:eastAsia="宋体" w:hAnsi="Times New Roman" w:cs="Times New Roman" w:hint="eastAsia"/>
          <w:kern w:val="0"/>
          <w:sz w:val="18"/>
          <w:szCs w:val="18"/>
        </w:rPr>
        <w:t>，中科院</w:t>
      </w:r>
      <w:r w:rsidR="003D4339">
        <w:rPr>
          <w:rFonts w:ascii="Times New Roman" w:eastAsia="宋体" w:hAnsi="Times New Roman" w:cs="Times New Roman"/>
          <w:kern w:val="0"/>
          <w:sz w:val="18"/>
          <w:szCs w:val="18"/>
        </w:rPr>
        <w:t>化学类</w:t>
      </w:r>
      <w:r w:rsidR="003D4339">
        <w:rPr>
          <w:rFonts w:ascii="Times New Roman" w:eastAsia="宋体" w:hAnsi="Times New Roman" w:cs="Times New Roman" w:hint="eastAsia"/>
          <w:kern w:val="0"/>
          <w:sz w:val="18"/>
          <w:szCs w:val="18"/>
        </w:rPr>
        <w:t>一区</w:t>
      </w:r>
      <w:r w:rsidR="003D4339">
        <w:rPr>
          <w:rFonts w:ascii="Times New Roman" w:eastAsia="宋体" w:hAnsi="Times New Roman" w:cs="Times New Roman"/>
          <w:kern w:val="0"/>
          <w:sz w:val="18"/>
          <w:szCs w:val="18"/>
        </w:rPr>
        <w:t>期刊）</w:t>
      </w:r>
      <w:r w:rsidR="003D4339">
        <w:rPr>
          <w:rFonts w:ascii="Times New Roman" w:eastAsia="宋体" w:hAnsi="Times New Roman" w:cs="Times New Roman" w:hint="eastAsia"/>
          <w:kern w:val="0"/>
          <w:sz w:val="18"/>
          <w:szCs w:val="18"/>
        </w:rPr>
        <w:t>上</w:t>
      </w:r>
      <w:r w:rsidR="0071789F">
        <w:rPr>
          <w:rFonts w:ascii="Times New Roman" w:eastAsia="宋体" w:hAnsi="Times New Roman" w:cs="Times New Roman" w:hint="eastAsia"/>
          <w:kern w:val="0"/>
          <w:sz w:val="18"/>
          <w:szCs w:val="18"/>
        </w:rPr>
        <w:t>，本人</w:t>
      </w:r>
      <w:r w:rsidR="0071789F">
        <w:rPr>
          <w:rFonts w:ascii="Times New Roman" w:eastAsia="宋体" w:hAnsi="Times New Roman" w:cs="Times New Roman"/>
          <w:kern w:val="0"/>
          <w:sz w:val="18"/>
          <w:szCs w:val="18"/>
        </w:rPr>
        <w:t>为第一作者</w:t>
      </w:r>
      <w:r w:rsidR="003D4339">
        <w:rPr>
          <w:rFonts w:ascii="Times New Roman" w:eastAsia="宋体" w:hAnsi="Times New Roman" w:cs="Times New Roman" w:hint="eastAsia"/>
          <w:kern w:val="0"/>
          <w:sz w:val="18"/>
          <w:szCs w:val="18"/>
        </w:rPr>
        <w:t>。</w:t>
      </w:r>
      <w:r w:rsidR="0071789F">
        <w:rPr>
          <w:rFonts w:ascii="Times New Roman" w:eastAsia="宋体" w:hAnsi="Times New Roman" w:cs="Times New Roman" w:hint="eastAsia"/>
          <w:kern w:val="0"/>
          <w:sz w:val="18"/>
          <w:szCs w:val="18"/>
        </w:rPr>
        <w:t>之后</w:t>
      </w:r>
      <w:r w:rsidR="0071789F">
        <w:rPr>
          <w:rFonts w:ascii="Times New Roman" w:eastAsia="宋体" w:hAnsi="Times New Roman" w:cs="Times New Roman"/>
          <w:kern w:val="0"/>
          <w:sz w:val="18"/>
          <w:szCs w:val="18"/>
        </w:rPr>
        <w:t>，实验室同事用该水凝胶</w:t>
      </w:r>
      <w:r w:rsidR="0071789F">
        <w:rPr>
          <w:rFonts w:ascii="Times New Roman" w:eastAsia="宋体" w:hAnsi="Times New Roman" w:cs="Times New Roman" w:hint="eastAsia"/>
          <w:kern w:val="0"/>
          <w:sz w:val="18"/>
          <w:szCs w:val="18"/>
        </w:rPr>
        <w:t>包裹</w:t>
      </w:r>
      <w:r w:rsidR="0071789F">
        <w:rPr>
          <w:rFonts w:ascii="Times New Roman" w:eastAsia="宋体" w:hAnsi="Times New Roman" w:cs="Times New Roman"/>
          <w:kern w:val="0"/>
          <w:sz w:val="18"/>
          <w:szCs w:val="18"/>
        </w:rPr>
        <w:t>干细胞</w:t>
      </w:r>
      <w:r w:rsidR="0071789F">
        <w:rPr>
          <w:rFonts w:ascii="Times New Roman" w:eastAsia="宋体" w:hAnsi="Times New Roman" w:cs="Times New Roman"/>
          <w:kern w:val="0"/>
          <w:sz w:val="18"/>
          <w:szCs w:val="18"/>
        </w:rPr>
        <w:t>后原位注射</w:t>
      </w:r>
      <w:r w:rsidR="0071789F">
        <w:rPr>
          <w:rFonts w:ascii="Times New Roman" w:eastAsia="宋体" w:hAnsi="Times New Roman" w:cs="Times New Roman" w:hint="eastAsia"/>
          <w:kern w:val="0"/>
          <w:sz w:val="18"/>
          <w:szCs w:val="18"/>
        </w:rPr>
        <w:t>于</w:t>
      </w:r>
      <w:r w:rsidR="0071789F">
        <w:rPr>
          <w:rFonts w:ascii="Times New Roman" w:eastAsia="宋体" w:hAnsi="Times New Roman" w:cs="Times New Roman" w:hint="eastAsia"/>
          <w:kern w:val="0"/>
          <w:sz w:val="18"/>
          <w:szCs w:val="18"/>
        </w:rPr>
        <w:t>小鼠</w:t>
      </w:r>
      <w:r w:rsidR="0071789F">
        <w:rPr>
          <w:rFonts w:ascii="Times New Roman" w:eastAsia="宋体" w:hAnsi="Times New Roman" w:cs="Times New Roman" w:hint="eastAsia"/>
          <w:kern w:val="0"/>
          <w:sz w:val="18"/>
          <w:szCs w:val="18"/>
        </w:rPr>
        <w:t>心肌缺血部位</w:t>
      </w:r>
      <w:r w:rsidR="0071789F">
        <w:rPr>
          <w:rFonts w:ascii="Times New Roman" w:eastAsia="宋体" w:hAnsi="Times New Roman" w:cs="Times New Roman" w:hint="eastAsia"/>
          <w:kern w:val="0"/>
          <w:sz w:val="18"/>
          <w:szCs w:val="18"/>
        </w:rPr>
        <w:t>，</w:t>
      </w:r>
      <w:r w:rsidR="0071789F">
        <w:rPr>
          <w:rFonts w:ascii="Times New Roman" w:eastAsia="宋体" w:hAnsi="Times New Roman" w:cs="Times New Roman"/>
          <w:kern w:val="0"/>
          <w:sz w:val="18"/>
          <w:szCs w:val="18"/>
        </w:rPr>
        <w:t>进行</w:t>
      </w:r>
      <w:r w:rsidR="0071789F">
        <w:rPr>
          <w:rFonts w:ascii="Times New Roman" w:eastAsia="宋体" w:hAnsi="Times New Roman" w:cs="Times New Roman" w:hint="eastAsia"/>
          <w:kern w:val="0"/>
          <w:sz w:val="18"/>
          <w:szCs w:val="18"/>
        </w:rPr>
        <w:t>小鼠</w:t>
      </w:r>
      <w:r w:rsidR="0071789F">
        <w:rPr>
          <w:rFonts w:ascii="Times New Roman" w:eastAsia="宋体" w:hAnsi="Times New Roman" w:cs="Times New Roman"/>
          <w:kern w:val="0"/>
          <w:sz w:val="18"/>
          <w:szCs w:val="18"/>
        </w:rPr>
        <w:t>心肌</w:t>
      </w:r>
      <w:r w:rsidR="0071789F">
        <w:rPr>
          <w:rFonts w:ascii="Times New Roman" w:eastAsia="宋体" w:hAnsi="Times New Roman" w:cs="Times New Roman" w:hint="eastAsia"/>
          <w:kern w:val="0"/>
          <w:sz w:val="18"/>
          <w:szCs w:val="18"/>
        </w:rPr>
        <w:t>缺血</w:t>
      </w:r>
      <w:r w:rsidR="0071789F">
        <w:rPr>
          <w:rFonts w:ascii="Times New Roman" w:eastAsia="宋体" w:hAnsi="Times New Roman" w:cs="Times New Roman"/>
          <w:kern w:val="0"/>
          <w:sz w:val="18"/>
          <w:szCs w:val="18"/>
        </w:rPr>
        <w:t>模型的治疗研究，</w:t>
      </w:r>
      <w:r w:rsidR="0071789F">
        <w:rPr>
          <w:rFonts w:ascii="Times New Roman" w:eastAsia="宋体" w:hAnsi="Times New Roman" w:cs="Times New Roman" w:hint="eastAsia"/>
          <w:kern w:val="0"/>
          <w:sz w:val="18"/>
          <w:szCs w:val="18"/>
        </w:rPr>
        <w:t>发现</w:t>
      </w:r>
      <w:r w:rsidR="0071789F">
        <w:rPr>
          <w:rFonts w:ascii="Times New Roman" w:eastAsia="宋体" w:hAnsi="Times New Roman" w:cs="Times New Roman"/>
          <w:kern w:val="0"/>
          <w:sz w:val="18"/>
          <w:szCs w:val="18"/>
        </w:rPr>
        <w:t>该水凝胶</w:t>
      </w:r>
      <w:r w:rsidR="0071789F">
        <w:rPr>
          <w:rFonts w:ascii="Times New Roman" w:eastAsia="宋体" w:hAnsi="Times New Roman" w:cs="Times New Roman" w:hint="eastAsia"/>
          <w:kern w:val="0"/>
          <w:sz w:val="18"/>
          <w:szCs w:val="18"/>
        </w:rPr>
        <w:t>包裹</w:t>
      </w:r>
      <w:r w:rsidR="0071789F">
        <w:rPr>
          <w:rFonts w:ascii="Times New Roman" w:eastAsia="宋体" w:hAnsi="Times New Roman" w:cs="Times New Roman"/>
          <w:kern w:val="0"/>
          <w:sz w:val="18"/>
          <w:szCs w:val="18"/>
        </w:rPr>
        <w:t>干</w:t>
      </w:r>
      <w:r w:rsidR="0071789F">
        <w:rPr>
          <w:rFonts w:ascii="Times New Roman" w:eastAsia="宋体" w:hAnsi="Times New Roman" w:cs="Times New Roman" w:hint="eastAsia"/>
          <w:kern w:val="0"/>
          <w:sz w:val="18"/>
          <w:szCs w:val="18"/>
        </w:rPr>
        <w:t>细胞后能够</w:t>
      </w:r>
      <w:r w:rsidR="0071789F">
        <w:rPr>
          <w:rFonts w:ascii="Times New Roman" w:eastAsia="宋体" w:hAnsi="Times New Roman" w:cs="Times New Roman"/>
          <w:kern w:val="0"/>
          <w:sz w:val="18"/>
          <w:szCs w:val="18"/>
        </w:rPr>
        <w:t>显著提高干细胞的存活以及心肌缺血部位的修复</w:t>
      </w:r>
      <w:r w:rsidR="0071789F">
        <w:rPr>
          <w:rFonts w:ascii="Times New Roman" w:eastAsia="宋体" w:hAnsi="Times New Roman" w:cs="Times New Roman" w:hint="eastAsia"/>
          <w:kern w:val="0"/>
          <w:sz w:val="18"/>
          <w:szCs w:val="18"/>
        </w:rPr>
        <w:t>，</w:t>
      </w:r>
      <w:r w:rsidR="0071789F">
        <w:rPr>
          <w:rFonts w:ascii="Times New Roman" w:eastAsia="宋体" w:hAnsi="Times New Roman" w:cs="Times New Roman"/>
          <w:kern w:val="0"/>
          <w:sz w:val="18"/>
          <w:szCs w:val="18"/>
        </w:rPr>
        <w:t>该工作发表在</w:t>
      </w:r>
      <w:r w:rsidR="0071789F">
        <w:rPr>
          <w:rFonts w:ascii="Times New Roman" w:eastAsia="宋体" w:hAnsi="Times New Roman" w:cs="Times New Roman" w:hint="eastAsia"/>
          <w:kern w:val="0"/>
          <w:sz w:val="18"/>
          <w:szCs w:val="18"/>
        </w:rPr>
        <w:t>生物材料类</w:t>
      </w:r>
      <w:r w:rsidR="0071789F">
        <w:rPr>
          <w:rFonts w:ascii="Times New Roman" w:eastAsia="宋体" w:hAnsi="Times New Roman" w:cs="Times New Roman"/>
          <w:kern w:val="0"/>
          <w:sz w:val="18"/>
          <w:szCs w:val="18"/>
        </w:rPr>
        <w:t>知名期刊</w:t>
      </w:r>
      <w:r w:rsidR="0071789F" w:rsidRPr="00CF56EF">
        <w:rPr>
          <w:rFonts w:ascii="Times New Roman" w:eastAsia="宋体" w:hAnsi="Times New Roman" w:cs="Times New Roman"/>
          <w:i/>
          <w:kern w:val="0"/>
          <w:sz w:val="18"/>
          <w:szCs w:val="18"/>
        </w:rPr>
        <w:t>Biomaterials</w:t>
      </w:r>
      <w:r w:rsidR="0071789F">
        <w:rPr>
          <w:rFonts w:ascii="Times New Roman" w:eastAsia="宋体" w:hAnsi="Times New Roman" w:cs="Times New Roman"/>
          <w:kern w:val="0"/>
          <w:sz w:val="18"/>
          <w:szCs w:val="18"/>
        </w:rPr>
        <w:t>（</w:t>
      </w:r>
      <w:r w:rsidR="0071789F">
        <w:rPr>
          <w:rFonts w:ascii="Times New Roman" w:eastAsia="宋体" w:hAnsi="Times New Roman" w:cs="Times New Roman" w:hint="eastAsia"/>
          <w:kern w:val="0"/>
          <w:sz w:val="18"/>
          <w:szCs w:val="18"/>
        </w:rPr>
        <w:t>I</w:t>
      </w:r>
      <w:r w:rsidR="0071789F">
        <w:rPr>
          <w:rFonts w:ascii="Times New Roman" w:eastAsia="宋体" w:hAnsi="Times New Roman" w:cs="Times New Roman"/>
          <w:kern w:val="0"/>
          <w:sz w:val="18"/>
          <w:szCs w:val="18"/>
        </w:rPr>
        <w:t>F 8.387</w:t>
      </w:r>
      <w:r w:rsidR="0071789F">
        <w:rPr>
          <w:rFonts w:ascii="Times New Roman" w:eastAsia="宋体" w:hAnsi="Times New Roman" w:cs="Times New Roman"/>
          <w:kern w:val="0"/>
          <w:sz w:val="18"/>
          <w:szCs w:val="18"/>
        </w:rPr>
        <w:t>，中科院生物材料类一区期刊）</w:t>
      </w:r>
      <w:r w:rsidR="0071789F">
        <w:rPr>
          <w:rFonts w:ascii="Times New Roman" w:eastAsia="宋体" w:hAnsi="Times New Roman" w:cs="Times New Roman" w:hint="eastAsia"/>
          <w:kern w:val="0"/>
          <w:sz w:val="18"/>
          <w:szCs w:val="18"/>
        </w:rPr>
        <w:t>上</w:t>
      </w:r>
      <w:r w:rsidR="0071789F">
        <w:rPr>
          <w:rFonts w:ascii="Times New Roman" w:eastAsia="宋体" w:hAnsi="Times New Roman" w:cs="Times New Roman"/>
          <w:kern w:val="0"/>
          <w:sz w:val="18"/>
          <w:szCs w:val="18"/>
        </w:rPr>
        <w:t>，本人为</w:t>
      </w:r>
      <w:r w:rsidR="0071789F">
        <w:rPr>
          <w:rFonts w:ascii="Times New Roman" w:eastAsia="宋体" w:hAnsi="Times New Roman" w:cs="Times New Roman" w:hint="eastAsia"/>
          <w:kern w:val="0"/>
          <w:sz w:val="18"/>
          <w:szCs w:val="18"/>
        </w:rPr>
        <w:t>主要</w:t>
      </w:r>
      <w:r w:rsidR="0071789F">
        <w:rPr>
          <w:rFonts w:ascii="Times New Roman" w:eastAsia="宋体" w:hAnsi="Times New Roman" w:cs="Times New Roman"/>
          <w:kern w:val="0"/>
          <w:sz w:val="18"/>
          <w:szCs w:val="18"/>
        </w:rPr>
        <w:t>参与作者。</w:t>
      </w:r>
      <w:r w:rsidR="0071789F">
        <w:rPr>
          <w:rFonts w:ascii="Times New Roman" w:eastAsia="宋体" w:hAnsi="Times New Roman" w:cs="Times New Roman" w:hint="eastAsia"/>
          <w:kern w:val="0"/>
          <w:sz w:val="18"/>
          <w:szCs w:val="18"/>
        </w:rPr>
        <w:t>以上工作</w:t>
      </w:r>
      <w:r w:rsidR="0071789F">
        <w:rPr>
          <w:rFonts w:ascii="Times New Roman" w:eastAsia="宋体" w:hAnsi="Times New Roman" w:cs="Times New Roman"/>
          <w:kern w:val="0"/>
          <w:sz w:val="18"/>
          <w:szCs w:val="18"/>
        </w:rPr>
        <w:t>均证明该水凝胶</w:t>
      </w:r>
      <w:r w:rsidR="0059021A">
        <w:rPr>
          <w:rFonts w:ascii="Times New Roman" w:eastAsia="宋体" w:hAnsi="Times New Roman" w:cs="Times New Roman" w:hint="eastAsia"/>
          <w:kern w:val="0"/>
          <w:sz w:val="18"/>
          <w:szCs w:val="18"/>
        </w:rPr>
        <w:t>具有</w:t>
      </w:r>
      <w:r w:rsidR="0059021A">
        <w:rPr>
          <w:rFonts w:ascii="Times New Roman" w:eastAsia="宋体" w:hAnsi="Times New Roman" w:cs="Times New Roman"/>
          <w:kern w:val="0"/>
          <w:sz w:val="18"/>
          <w:szCs w:val="18"/>
        </w:rPr>
        <w:t>优异的治疗效果，</w:t>
      </w:r>
      <w:r w:rsidR="0059021A">
        <w:rPr>
          <w:rFonts w:ascii="Times New Roman" w:eastAsia="宋体" w:hAnsi="Times New Roman" w:cs="Times New Roman" w:hint="eastAsia"/>
          <w:kern w:val="0"/>
          <w:sz w:val="18"/>
          <w:szCs w:val="18"/>
        </w:rPr>
        <w:t>有望开发</w:t>
      </w:r>
      <w:r w:rsidR="0059021A">
        <w:rPr>
          <w:rFonts w:ascii="Times New Roman" w:eastAsia="宋体" w:hAnsi="Times New Roman" w:cs="Times New Roman"/>
          <w:kern w:val="0"/>
          <w:sz w:val="18"/>
          <w:szCs w:val="18"/>
        </w:rPr>
        <w:t>成为</w:t>
      </w:r>
      <w:r w:rsidR="0059021A">
        <w:rPr>
          <w:rFonts w:ascii="Times New Roman" w:eastAsia="宋体" w:hAnsi="Times New Roman" w:cs="Times New Roman" w:hint="eastAsia"/>
          <w:kern w:val="0"/>
          <w:sz w:val="18"/>
          <w:szCs w:val="18"/>
        </w:rPr>
        <w:t>一种新型</w:t>
      </w:r>
      <w:r w:rsidR="0059021A">
        <w:rPr>
          <w:rFonts w:ascii="Times New Roman" w:eastAsia="宋体" w:hAnsi="Times New Roman" w:cs="Times New Roman"/>
          <w:kern w:val="0"/>
          <w:sz w:val="18"/>
          <w:szCs w:val="18"/>
        </w:rPr>
        <w:t>的</w:t>
      </w:r>
      <w:r w:rsidR="0059021A">
        <w:rPr>
          <w:rFonts w:ascii="Times New Roman" w:eastAsia="宋体" w:hAnsi="Times New Roman" w:cs="Times New Roman" w:hint="eastAsia"/>
          <w:kern w:val="0"/>
          <w:sz w:val="18"/>
          <w:szCs w:val="18"/>
        </w:rPr>
        <w:t>生物医用</w:t>
      </w:r>
      <w:r w:rsidR="0059021A">
        <w:rPr>
          <w:rFonts w:ascii="Times New Roman" w:eastAsia="宋体" w:hAnsi="Times New Roman" w:cs="Times New Roman"/>
          <w:kern w:val="0"/>
          <w:sz w:val="18"/>
          <w:szCs w:val="18"/>
        </w:rPr>
        <w:t>材料。</w:t>
      </w:r>
    </w:p>
    <w:p w:rsidR="0059021A" w:rsidRDefault="0059021A" w:rsidP="00790337">
      <w:pPr>
        <w:autoSpaceDE w:val="0"/>
        <w:autoSpaceDN w:val="0"/>
        <w:adjustRightInd w:val="0"/>
        <w:rPr>
          <w:rFonts w:ascii="AdvOT999035f4" w:eastAsia="AdvOT999035f4" w:cs="AdvOT999035f4" w:hint="eastAsia"/>
          <w:kern w:val="0"/>
          <w:sz w:val="18"/>
          <w:szCs w:val="18"/>
        </w:rPr>
        <w:sectPr w:rsidR="0059021A" w:rsidSect="0071789F">
          <w:type w:val="continuous"/>
          <w:pgSz w:w="11906" w:h="16838"/>
          <w:pgMar w:top="1440" w:right="1800" w:bottom="1440" w:left="1800" w:header="851" w:footer="992" w:gutter="0"/>
          <w:cols w:num="2" w:space="425"/>
          <w:docGrid w:type="lines" w:linePitch="312"/>
        </w:sectPr>
      </w:pPr>
    </w:p>
    <w:p w:rsidR="0035570F" w:rsidRDefault="00197206" w:rsidP="008F1B56">
      <w:pPr>
        <w:jc w:val="center"/>
        <w:rPr>
          <w:rFonts w:ascii="宋体" w:eastAsia="宋体" w:hAnsi="宋体"/>
          <w:b/>
          <w:sz w:val="28"/>
          <w:szCs w:val="28"/>
        </w:rPr>
      </w:pPr>
      <w:r>
        <w:rPr>
          <w:rFonts w:ascii="AdvOT999035f4" w:eastAsia="AdvOT999035f4" w:cs="AdvOT999035f4"/>
          <w:kern w:val="0"/>
          <w:sz w:val="18"/>
          <w:szCs w:val="18"/>
        </w:rPr>
        <w:lastRenderedPageBreak/>
        <w:br w:type="page"/>
      </w:r>
      <w:r w:rsidR="008F1B56" w:rsidRPr="008F1B56">
        <w:rPr>
          <w:rFonts w:ascii="宋体" w:eastAsia="宋体" w:hAnsi="宋体" w:hint="eastAsia"/>
          <w:b/>
          <w:sz w:val="28"/>
          <w:szCs w:val="28"/>
        </w:rPr>
        <w:lastRenderedPageBreak/>
        <w:t>代表作二</w:t>
      </w:r>
      <w:r w:rsidR="008F1B56" w:rsidRPr="008F1B56">
        <w:rPr>
          <w:rFonts w:ascii="宋体" w:eastAsia="宋体" w:hAnsi="宋体"/>
          <w:b/>
          <w:sz w:val="28"/>
          <w:szCs w:val="28"/>
        </w:rPr>
        <w:t>：</w:t>
      </w:r>
      <w:r w:rsidR="008B3105">
        <w:rPr>
          <w:rFonts w:ascii="宋体" w:eastAsia="宋体" w:hAnsi="宋体" w:hint="eastAsia"/>
          <w:b/>
          <w:sz w:val="28"/>
          <w:szCs w:val="28"/>
        </w:rPr>
        <w:t>释放锌离子</w:t>
      </w:r>
      <w:r w:rsidR="008B3105">
        <w:rPr>
          <w:rFonts w:ascii="宋体" w:eastAsia="宋体" w:hAnsi="宋体"/>
          <w:b/>
          <w:sz w:val="28"/>
          <w:szCs w:val="28"/>
        </w:rPr>
        <w:t>杀菌</w:t>
      </w:r>
      <w:r w:rsidR="008F1B56" w:rsidRPr="008F1B56">
        <w:rPr>
          <w:rFonts w:ascii="宋体" w:eastAsia="宋体" w:hAnsi="宋体"/>
          <w:b/>
          <w:sz w:val="28"/>
          <w:szCs w:val="28"/>
        </w:rPr>
        <w:t>的水凝胶</w:t>
      </w:r>
    </w:p>
    <w:p w:rsidR="008219DD" w:rsidRDefault="008219DD" w:rsidP="008F1B56">
      <w:pPr>
        <w:jc w:val="center"/>
        <w:rPr>
          <w:rFonts w:ascii="宋体" w:eastAsia="宋体" w:hAnsi="宋体" w:cs="AdvOT999035f4" w:hint="eastAsia"/>
          <w:kern w:val="0"/>
          <w:sz w:val="18"/>
          <w:szCs w:val="18"/>
        </w:rPr>
      </w:pPr>
    </w:p>
    <w:p w:rsidR="008F1B56" w:rsidRDefault="00BA72E7">
      <w:pPr>
        <w:widowControl/>
        <w:jc w:val="left"/>
        <w:rPr>
          <w:rFonts w:ascii="宋体" w:eastAsia="宋体" w:hAnsi="宋体"/>
          <w:b/>
          <w:sz w:val="28"/>
          <w:szCs w:val="28"/>
        </w:rPr>
      </w:pPr>
      <w:r w:rsidRPr="00BA72E7">
        <w:rPr>
          <w:rFonts w:ascii="宋体" w:eastAsia="宋体" w:hAnsi="宋体"/>
          <w:b/>
          <w:noProof/>
          <w:sz w:val="28"/>
          <w:szCs w:val="28"/>
        </w:rPr>
        <w:drawing>
          <wp:inline distT="0" distB="0" distL="0" distR="0">
            <wp:extent cx="5274310" cy="4031622"/>
            <wp:effectExtent l="0" t="0" r="2540" b="6985"/>
            <wp:docPr id="206" name="图片 206" descr="C:\Users\jie\Desktop\8代表作2Zinc-Triggered Hydrogelation of Self-assembled Small Molecules to Inhibit Bacterial Growt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C:\Users\jie\Desktop\8代表作2Zinc-Triggered Hydrogelation of Self-assembled Small Molecules to Inhibit Bacterial Growth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031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6215" w:rsidRDefault="00F96215" w:rsidP="00EE409C">
      <w:pPr>
        <w:widowControl/>
        <w:rPr>
          <w:rFonts w:ascii="Times New Roman" w:eastAsia="宋体" w:hAnsi="Times New Roman" w:cs="Times New Roman"/>
          <w:sz w:val="18"/>
          <w:szCs w:val="18"/>
        </w:rPr>
        <w:sectPr w:rsidR="00F96215" w:rsidSect="0059021A">
          <w:type w:val="continuous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4E074E" w:rsidRDefault="004E074E" w:rsidP="00EE409C">
      <w:pPr>
        <w:widowControl/>
        <w:rPr>
          <w:rFonts w:ascii="Times New Roman" w:eastAsia="宋体" w:hAnsi="Times New Roman" w:cs="Times New Roman"/>
          <w:sz w:val="18"/>
          <w:szCs w:val="18"/>
        </w:rPr>
      </w:pPr>
    </w:p>
    <w:p w:rsidR="009F7A93" w:rsidRDefault="009F7A93" w:rsidP="00E40B20">
      <w:pPr>
        <w:widowControl/>
        <w:ind w:firstLineChars="200" w:firstLine="360"/>
        <w:rPr>
          <w:rFonts w:ascii="Times New Roman" w:eastAsia="宋体" w:hAnsi="Times New Roman" w:cs="Times New Roman"/>
          <w:sz w:val="18"/>
          <w:szCs w:val="18"/>
        </w:rPr>
        <w:sectPr w:rsidR="009F7A93" w:rsidSect="009F7A93">
          <w:type w:val="continuous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E40B20" w:rsidRDefault="00F1687F" w:rsidP="00E40B20">
      <w:pPr>
        <w:widowControl/>
        <w:ind w:firstLineChars="200" w:firstLine="360"/>
        <w:rPr>
          <w:rFonts w:ascii="Times New Roman" w:eastAsia="宋体" w:hAnsi="Times New Roman" w:cs="Times New Roman" w:hint="eastAsia"/>
          <w:sz w:val="18"/>
          <w:szCs w:val="18"/>
        </w:rPr>
      </w:pPr>
      <w:r w:rsidRPr="00EE409C">
        <w:rPr>
          <w:rFonts w:ascii="Times New Roman" w:eastAsia="宋体" w:hAnsi="Times New Roman" w:cs="Times New Roman"/>
          <w:sz w:val="18"/>
          <w:szCs w:val="18"/>
        </w:rPr>
        <w:lastRenderedPageBreak/>
        <w:t>目前，</w:t>
      </w:r>
      <w:r w:rsidR="00A34FCC" w:rsidRPr="00EE409C">
        <w:rPr>
          <w:rFonts w:ascii="Times New Roman" w:eastAsia="宋体" w:hAnsi="Times New Roman" w:cs="Times New Roman"/>
          <w:sz w:val="18"/>
          <w:szCs w:val="18"/>
        </w:rPr>
        <w:t>临床致病菌耐药性的普遍存在，以及耐药水平的越来越高，给健康系统带来了极大的危害。除了细菌</w:t>
      </w:r>
      <w:r w:rsidR="004334B1" w:rsidRPr="00EE409C">
        <w:rPr>
          <w:rFonts w:ascii="Times New Roman" w:eastAsia="宋体" w:hAnsi="Times New Roman" w:cs="Times New Roman"/>
          <w:sz w:val="18"/>
          <w:szCs w:val="18"/>
        </w:rPr>
        <w:t>内部</w:t>
      </w:r>
      <w:r w:rsidR="00A34FCC" w:rsidRPr="00EE409C">
        <w:rPr>
          <w:rFonts w:ascii="Times New Roman" w:eastAsia="宋体" w:hAnsi="Times New Roman" w:cs="Times New Roman"/>
          <w:sz w:val="18"/>
          <w:szCs w:val="18"/>
        </w:rPr>
        <w:t>直接对药物产生耐药性</w:t>
      </w:r>
      <w:r w:rsidR="004334B1" w:rsidRPr="00EE409C">
        <w:rPr>
          <w:rFonts w:ascii="Times New Roman" w:eastAsia="宋体" w:hAnsi="Times New Roman" w:cs="Times New Roman"/>
          <w:sz w:val="18"/>
          <w:szCs w:val="18"/>
        </w:rPr>
        <w:t>改变</w:t>
      </w:r>
      <w:r w:rsidR="00A34FCC" w:rsidRPr="00EE409C">
        <w:rPr>
          <w:rFonts w:ascii="Times New Roman" w:eastAsia="宋体" w:hAnsi="Times New Roman" w:cs="Times New Roman"/>
          <w:sz w:val="18"/>
          <w:szCs w:val="18"/>
        </w:rPr>
        <w:t>以外，细菌形成的</w:t>
      </w:r>
      <w:r w:rsidR="004334B1" w:rsidRPr="00EE409C">
        <w:rPr>
          <w:rFonts w:ascii="Times New Roman" w:eastAsia="宋体" w:hAnsi="Times New Roman" w:cs="Times New Roman"/>
          <w:sz w:val="18"/>
          <w:szCs w:val="18"/>
        </w:rPr>
        <w:t>菌膜对药物和免疫系统也起到了天然阻隔的作用，进一步加剧了细菌感染疾病的治疗难度。因此，在病患处原位给药显得十分重要。</w:t>
      </w:r>
      <w:r w:rsidR="00DB35D5" w:rsidRPr="00EE409C">
        <w:rPr>
          <w:rFonts w:ascii="Times New Roman" w:eastAsia="宋体" w:hAnsi="Times New Roman" w:cs="Times New Roman"/>
          <w:sz w:val="18"/>
          <w:szCs w:val="18"/>
        </w:rPr>
        <w:t>重金属离子如银离子，铜离子以及锌离子等均有很好的杀菌能力，而针对这些重金属离子的</w:t>
      </w:r>
      <w:r w:rsidR="00DB35D5" w:rsidRPr="00EE409C">
        <w:rPr>
          <w:rFonts w:ascii="Times New Roman" w:eastAsia="宋体" w:hAnsi="Times New Roman" w:cs="Times New Roman"/>
          <w:sz w:val="18"/>
          <w:szCs w:val="18"/>
        </w:rPr>
        <w:t>耐药现象</w:t>
      </w:r>
      <w:r w:rsidR="00DB35D5" w:rsidRPr="00EE409C">
        <w:rPr>
          <w:rFonts w:ascii="Times New Roman" w:eastAsia="宋体" w:hAnsi="Times New Roman" w:cs="Times New Roman"/>
          <w:sz w:val="18"/>
          <w:szCs w:val="18"/>
        </w:rPr>
        <w:t>还没有出现，</w:t>
      </w:r>
      <w:r w:rsidR="00DB35D5" w:rsidRPr="00EE409C">
        <w:rPr>
          <w:rFonts w:ascii="Times New Roman" w:eastAsia="宋体" w:hAnsi="Times New Roman" w:cs="Times New Roman"/>
          <w:sz w:val="18"/>
          <w:szCs w:val="18"/>
        </w:rPr>
        <w:t>因此，</w:t>
      </w:r>
      <w:r w:rsidR="00DB35D5" w:rsidRPr="00EE409C">
        <w:rPr>
          <w:rFonts w:ascii="Times New Roman" w:eastAsia="宋体" w:hAnsi="Times New Roman" w:cs="Times New Roman"/>
          <w:sz w:val="18"/>
          <w:szCs w:val="18"/>
        </w:rPr>
        <w:t>将重金属离子的抑抑菌能力与水凝胶相结合，就能</w:t>
      </w:r>
      <w:r w:rsidR="00DB35D5" w:rsidRPr="00EE409C">
        <w:rPr>
          <w:rFonts w:ascii="Times New Roman" w:eastAsia="宋体" w:hAnsi="Times New Roman" w:cs="Times New Roman"/>
          <w:sz w:val="18"/>
          <w:szCs w:val="18"/>
        </w:rPr>
        <w:t>同时解决以上问题。</w:t>
      </w:r>
    </w:p>
    <w:p w:rsidR="00E40B20" w:rsidRDefault="007A06CB" w:rsidP="00CB4490">
      <w:pPr>
        <w:widowControl/>
        <w:ind w:firstLineChars="200" w:firstLine="360"/>
        <w:rPr>
          <w:rFonts w:ascii="Times New Roman" w:eastAsia="宋体" w:hAnsi="Times New Roman" w:cs="Times New Roman" w:hint="eastAsia"/>
          <w:sz w:val="18"/>
          <w:szCs w:val="18"/>
        </w:rPr>
      </w:pPr>
      <w:r>
        <w:rPr>
          <w:rFonts w:ascii="Times New Roman" w:eastAsia="宋体" w:hAnsi="Times New Roman" w:cs="Times New Roman"/>
          <w:sz w:val="18"/>
          <w:szCs w:val="18"/>
        </w:rPr>
        <w:t>本人</w:t>
      </w:r>
      <w:r w:rsidR="004334B1" w:rsidRPr="00EE409C">
        <w:rPr>
          <w:rFonts w:ascii="Times New Roman" w:eastAsia="宋体" w:hAnsi="Times New Roman" w:cs="Times New Roman"/>
          <w:sz w:val="18"/>
          <w:szCs w:val="18"/>
        </w:rPr>
        <w:t>及合作者开发了一种</w:t>
      </w:r>
      <w:r w:rsidR="000C2F97" w:rsidRPr="00EE409C">
        <w:rPr>
          <w:rFonts w:ascii="Times New Roman" w:eastAsia="宋体" w:hAnsi="Times New Roman" w:cs="Times New Roman"/>
          <w:sz w:val="18"/>
          <w:szCs w:val="18"/>
        </w:rPr>
        <w:t>螯合锌离子的小分子水凝胶</w:t>
      </w:r>
      <w:r w:rsidR="00DB35D5" w:rsidRPr="00EE409C">
        <w:rPr>
          <w:rFonts w:ascii="Times New Roman" w:eastAsia="宋体" w:hAnsi="Times New Roman" w:cs="Times New Roman"/>
          <w:sz w:val="18"/>
          <w:szCs w:val="18"/>
        </w:rPr>
        <w:t>（如图所示），该水凝胶由螯合了大量锌离子的</w:t>
      </w:r>
      <w:r w:rsidR="00EE409C" w:rsidRPr="00EE409C">
        <w:rPr>
          <w:rFonts w:ascii="Times New Roman" w:eastAsia="宋体" w:hAnsi="Times New Roman" w:cs="Times New Roman"/>
          <w:sz w:val="18"/>
          <w:szCs w:val="18"/>
        </w:rPr>
        <w:t>自组装</w:t>
      </w:r>
      <w:r w:rsidR="00DB35D5" w:rsidRPr="00EE409C">
        <w:rPr>
          <w:rFonts w:ascii="Times New Roman" w:eastAsia="宋体" w:hAnsi="Times New Roman" w:cs="Times New Roman"/>
          <w:sz w:val="18"/>
          <w:szCs w:val="18"/>
        </w:rPr>
        <w:t>纳米纤维组成</w:t>
      </w:r>
      <w:r w:rsidR="000C2F97" w:rsidRPr="00EE409C">
        <w:rPr>
          <w:rFonts w:ascii="Times New Roman" w:eastAsia="宋体" w:hAnsi="Times New Roman" w:cs="Times New Roman"/>
          <w:sz w:val="18"/>
          <w:szCs w:val="18"/>
        </w:rPr>
        <w:t>。</w:t>
      </w:r>
      <w:r w:rsidR="00DB35D5" w:rsidRPr="00EE409C">
        <w:rPr>
          <w:rFonts w:ascii="Times New Roman" w:eastAsia="宋体" w:hAnsi="Times New Roman" w:cs="Times New Roman"/>
          <w:sz w:val="18"/>
          <w:szCs w:val="18"/>
        </w:rPr>
        <w:t>与普通包裹锌离子的水凝胶相比，该水凝胶具有更强的杀菌能力，主要是由于</w:t>
      </w:r>
      <w:r w:rsidR="00EE409C" w:rsidRPr="00EE409C">
        <w:rPr>
          <w:rFonts w:ascii="Times New Roman" w:eastAsia="宋体" w:hAnsi="Times New Roman" w:cs="Times New Roman"/>
          <w:sz w:val="18"/>
          <w:szCs w:val="18"/>
        </w:rPr>
        <w:t>螯合了锌离子的纳米纤维表面电荷为明显的正电，能够与细菌表面相互吸引，在细菌表面聚集，</w:t>
      </w:r>
      <w:r w:rsidR="00EE409C" w:rsidRPr="00EE409C">
        <w:rPr>
          <w:rFonts w:ascii="Times New Roman" w:eastAsia="宋体" w:hAnsi="Times New Roman" w:cs="Times New Roman"/>
          <w:sz w:val="18"/>
          <w:szCs w:val="18"/>
        </w:rPr>
        <w:lastRenderedPageBreak/>
        <w:t>释放锌离子，从而提高细菌附近的锌离子浓度，最终提高了其抑菌能力。该工作</w:t>
      </w:r>
      <w:r w:rsidR="00791FA2">
        <w:rPr>
          <w:rFonts w:ascii="Times New Roman" w:eastAsia="宋体" w:hAnsi="Times New Roman" w:cs="Times New Roman" w:hint="eastAsia"/>
          <w:sz w:val="18"/>
          <w:szCs w:val="18"/>
        </w:rPr>
        <w:t>为</w:t>
      </w:r>
      <w:r w:rsidR="00791FA2">
        <w:rPr>
          <w:rFonts w:ascii="Times New Roman" w:eastAsia="宋体" w:hAnsi="Times New Roman" w:cs="Times New Roman"/>
          <w:sz w:val="18"/>
          <w:szCs w:val="18"/>
        </w:rPr>
        <w:t>设计</w:t>
      </w:r>
      <w:r w:rsidR="00791FA2">
        <w:rPr>
          <w:rFonts w:ascii="Times New Roman" w:eastAsia="宋体" w:hAnsi="Times New Roman" w:cs="Times New Roman" w:hint="eastAsia"/>
          <w:sz w:val="18"/>
          <w:szCs w:val="18"/>
        </w:rPr>
        <w:t>新型</w:t>
      </w:r>
      <w:r w:rsidR="00791FA2">
        <w:rPr>
          <w:rFonts w:ascii="Times New Roman" w:eastAsia="宋体" w:hAnsi="Times New Roman" w:cs="Times New Roman"/>
          <w:sz w:val="18"/>
          <w:szCs w:val="18"/>
        </w:rPr>
        <w:t>的</w:t>
      </w:r>
      <w:r w:rsidR="00936064">
        <w:rPr>
          <w:rFonts w:ascii="Times New Roman" w:eastAsia="宋体" w:hAnsi="Times New Roman" w:cs="Times New Roman" w:hint="eastAsia"/>
          <w:sz w:val="18"/>
          <w:szCs w:val="18"/>
        </w:rPr>
        <w:t>抑制</w:t>
      </w:r>
      <w:r w:rsidR="00791FA2">
        <w:rPr>
          <w:rFonts w:ascii="Times New Roman" w:eastAsia="宋体" w:hAnsi="Times New Roman" w:cs="Times New Roman"/>
          <w:sz w:val="18"/>
          <w:szCs w:val="18"/>
        </w:rPr>
        <w:t>耐药菌医用材料提供了新思路，结果</w:t>
      </w:r>
      <w:r w:rsidR="00EE409C" w:rsidRPr="00EE409C">
        <w:rPr>
          <w:rFonts w:ascii="Times New Roman" w:eastAsia="宋体" w:hAnsi="Times New Roman" w:cs="Times New Roman"/>
          <w:sz w:val="18"/>
          <w:szCs w:val="18"/>
        </w:rPr>
        <w:t>发表在综合类期刊</w:t>
      </w:r>
      <w:r w:rsidR="00EE409C">
        <w:rPr>
          <w:rFonts w:ascii="Times New Roman" w:eastAsia="宋体" w:hAnsi="Times New Roman" w:cs="Times New Roman"/>
          <w:i/>
          <w:sz w:val="18"/>
          <w:szCs w:val="18"/>
        </w:rPr>
        <w:t>Scientific</w:t>
      </w:r>
      <w:r w:rsidR="00EE409C" w:rsidRPr="00EE409C">
        <w:rPr>
          <w:rFonts w:ascii="Times New Roman" w:eastAsia="宋体" w:hAnsi="Times New Roman" w:cs="Times New Roman"/>
          <w:i/>
          <w:sz w:val="18"/>
          <w:szCs w:val="18"/>
        </w:rPr>
        <w:t xml:space="preserve"> Reports</w:t>
      </w:r>
      <w:r w:rsidR="00E94D9C">
        <w:rPr>
          <w:rFonts w:ascii="Times New Roman" w:eastAsia="宋体" w:hAnsi="Times New Roman" w:cs="Times New Roman" w:hint="eastAsia"/>
          <w:sz w:val="18"/>
          <w:szCs w:val="18"/>
        </w:rPr>
        <w:t>（</w:t>
      </w:r>
      <w:r w:rsidR="00EE409C" w:rsidRPr="00EE409C">
        <w:rPr>
          <w:rFonts w:ascii="Times New Roman" w:eastAsia="宋体" w:hAnsi="Times New Roman" w:cs="Times New Roman"/>
          <w:sz w:val="18"/>
          <w:szCs w:val="18"/>
        </w:rPr>
        <w:t>IF 5.228</w:t>
      </w:r>
      <w:r w:rsidR="00EE409C" w:rsidRPr="00EE409C">
        <w:rPr>
          <w:rFonts w:ascii="Times New Roman" w:eastAsia="宋体" w:hAnsi="Times New Roman" w:cs="Times New Roman"/>
          <w:sz w:val="18"/>
          <w:szCs w:val="18"/>
        </w:rPr>
        <w:t>，中科院综合类二区期刊）</w:t>
      </w:r>
      <w:r w:rsidR="00E94D9C">
        <w:rPr>
          <w:rFonts w:ascii="Times New Roman" w:eastAsia="宋体" w:hAnsi="Times New Roman" w:cs="Times New Roman" w:hint="eastAsia"/>
          <w:sz w:val="18"/>
          <w:szCs w:val="18"/>
        </w:rPr>
        <w:t>上</w:t>
      </w:r>
      <w:r w:rsidR="00791FA2">
        <w:rPr>
          <w:rFonts w:ascii="Times New Roman" w:eastAsia="宋体" w:hAnsi="Times New Roman" w:cs="Times New Roman" w:hint="eastAsia"/>
          <w:sz w:val="18"/>
          <w:szCs w:val="18"/>
        </w:rPr>
        <w:t>，本人</w:t>
      </w:r>
      <w:r w:rsidR="00791FA2">
        <w:rPr>
          <w:rFonts w:ascii="Times New Roman" w:eastAsia="宋体" w:hAnsi="Times New Roman" w:cs="Times New Roman"/>
          <w:sz w:val="18"/>
          <w:szCs w:val="18"/>
        </w:rPr>
        <w:t>为通讯作者</w:t>
      </w:r>
      <w:r w:rsidR="00E94D9C">
        <w:rPr>
          <w:rFonts w:ascii="Times New Roman" w:eastAsia="宋体" w:hAnsi="Times New Roman" w:cs="Times New Roman"/>
          <w:sz w:val="18"/>
          <w:szCs w:val="18"/>
        </w:rPr>
        <w:t>。</w:t>
      </w:r>
    </w:p>
    <w:p w:rsidR="0045255C" w:rsidRPr="00EE409C" w:rsidRDefault="00E40B20" w:rsidP="00E40B20">
      <w:pPr>
        <w:widowControl/>
        <w:jc w:val="center"/>
        <w:rPr>
          <w:rFonts w:ascii="Times New Roman" w:eastAsia="宋体" w:hAnsi="Times New Roman" w:cs="Times New Roman"/>
          <w:sz w:val="18"/>
          <w:szCs w:val="18"/>
        </w:rPr>
      </w:pPr>
      <w:r w:rsidRPr="004E074E">
        <w:rPr>
          <w:rFonts w:ascii="Times New Roman" w:eastAsia="宋体" w:hAnsi="Times New Roman" w:cs="Times New Roman"/>
          <w:noProof/>
          <w:sz w:val="18"/>
          <w:szCs w:val="18"/>
        </w:rPr>
        <w:drawing>
          <wp:inline distT="0" distB="0" distL="0" distR="0" wp14:anchorId="09886A12" wp14:editId="5159D9ED">
            <wp:extent cx="2439608" cy="2124075"/>
            <wp:effectExtent l="0" t="0" r="0" b="0"/>
            <wp:docPr id="207" name="图片 207" descr="C:\Users\jie\Desktop\4444444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C:\Users\jie\Desktop\44444444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1888" cy="212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6215" w:rsidRDefault="00F96215">
      <w:pPr>
        <w:widowControl/>
        <w:jc w:val="left"/>
        <w:rPr>
          <w:rFonts w:ascii="宋体" w:eastAsia="宋体" w:hAnsi="宋体"/>
          <w:b/>
          <w:sz w:val="28"/>
          <w:szCs w:val="28"/>
        </w:rPr>
        <w:sectPr w:rsidR="00F96215" w:rsidSect="00F96215">
          <w:type w:val="continuous"/>
          <w:pgSz w:w="11906" w:h="16838"/>
          <w:pgMar w:top="1440" w:right="1800" w:bottom="1440" w:left="1800" w:header="851" w:footer="992" w:gutter="0"/>
          <w:cols w:num="2" w:space="425"/>
          <w:docGrid w:type="lines" w:linePitch="312"/>
        </w:sectPr>
      </w:pPr>
    </w:p>
    <w:p w:rsidR="004E4D24" w:rsidRDefault="004E4D24">
      <w:pPr>
        <w:widowControl/>
        <w:jc w:val="left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/>
          <w:b/>
          <w:sz w:val="28"/>
          <w:szCs w:val="28"/>
        </w:rPr>
        <w:lastRenderedPageBreak/>
        <w:br w:type="page"/>
      </w:r>
    </w:p>
    <w:p w:rsidR="0059021A" w:rsidRPr="00E659A6" w:rsidRDefault="002F1212" w:rsidP="000A1004">
      <w:pPr>
        <w:jc w:val="center"/>
        <w:rPr>
          <w:rFonts w:ascii="宋体" w:eastAsia="宋体" w:hAnsi="宋体" w:cs="Times New Roman"/>
          <w:b/>
          <w:sz w:val="28"/>
          <w:szCs w:val="28"/>
        </w:rPr>
      </w:pPr>
      <w:r w:rsidRPr="00E659A6">
        <w:rPr>
          <w:rFonts w:ascii="宋体" w:eastAsia="宋体" w:hAnsi="宋体" w:hint="eastAsia"/>
          <w:b/>
          <w:sz w:val="28"/>
          <w:szCs w:val="28"/>
        </w:rPr>
        <w:lastRenderedPageBreak/>
        <w:t>代表作</w:t>
      </w:r>
      <w:r w:rsidR="00B86555" w:rsidRPr="00E659A6">
        <w:rPr>
          <w:rFonts w:ascii="宋体" w:eastAsia="宋体" w:hAnsi="宋体" w:hint="eastAsia"/>
          <w:b/>
          <w:sz w:val="28"/>
          <w:szCs w:val="28"/>
        </w:rPr>
        <w:t>三</w:t>
      </w:r>
      <w:r w:rsidRPr="00E659A6">
        <w:rPr>
          <w:rFonts w:ascii="宋体" w:eastAsia="宋体" w:hAnsi="宋体"/>
          <w:b/>
          <w:sz w:val="28"/>
          <w:szCs w:val="28"/>
        </w:rPr>
        <w:t>：</w:t>
      </w:r>
      <w:r w:rsidR="00B72565" w:rsidRPr="00E659A6">
        <w:rPr>
          <w:rFonts w:ascii="宋体" w:eastAsia="宋体" w:hAnsi="宋体" w:cs="Times New Roman"/>
          <w:b/>
          <w:sz w:val="28"/>
          <w:szCs w:val="28"/>
        </w:rPr>
        <w:t>作为F-NMR探针的自组装纳米球</w:t>
      </w:r>
    </w:p>
    <w:p w:rsidR="00B72565" w:rsidRPr="000A1004" w:rsidRDefault="00B72565" w:rsidP="000A1004">
      <w:pPr>
        <w:jc w:val="center"/>
        <w:rPr>
          <w:rFonts w:ascii="宋体" w:eastAsia="宋体" w:hAnsi="宋体" w:hint="eastAsia"/>
          <w:b/>
          <w:sz w:val="28"/>
          <w:szCs w:val="28"/>
        </w:rPr>
      </w:pPr>
    </w:p>
    <w:p w:rsidR="000A1004" w:rsidRDefault="000A1004" w:rsidP="002F1212">
      <w:pPr>
        <w:widowControl/>
        <w:rPr>
          <w:rFonts w:ascii="宋体" w:eastAsia="宋体" w:hAnsi="宋体" w:cs="AdvOT999035f4"/>
          <w:kern w:val="0"/>
          <w:sz w:val="18"/>
          <w:szCs w:val="18"/>
        </w:rPr>
      </w:pPr>
      <w:r w:rsidRPr="000A1004">
        <w:rPr>
          <w:rFonts w:ascii="宋体" w:eastAsia="宋体" w:hAnsi="宋体" w:cs="AdvOT999035f4"/>
          <w:noProof/>
          <w:kern w:val="0"/>
          <w:sz w:val="18"/>
          <w:szCs w:val="18"/>
        </w:rPr>
        <w:drawing>
          <wp:inline distT="0" distB="0" distL="0" distR="0">
            <wp:extent cx="5274310" cy="2134388"/>
            <wp:effectExtent l="0" t="0" r="2540" b="0"/>
            <wp:docPr id="204" name="图片 204" descr="C:\Users\jie\Desktop\8代表作2Enzyme-controllable F-NMR turn on through disassembly of peptide-based nanospheres for enzyme detec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jie\Desktop\8代表作2Enzyme-controllable F-NMR turn on through disassembly of peptide-based nanospheres for enzyme detection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134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6555" w:rsidRDefault="00B86555" w:rsidP="002F1212">
      <w:pPr>
        <w:widowControl/>
        <w:rPr>
          <w:rFonts w:ascii="宋体" w:eastAsia="宋体" w:hAnsi="宋体" w:cs="AdvOT999035f4"/>
          <w:kern w:val="0"/>
          <w:sz w:val="18"/>
          <w:szCs w:val="18"/>
        </w:rPr>
      </w:pPr>
    </w:p>
    <w:p w:rsidR="0068692D" w:rsidRDefault="0068692D" w:rsidP="002F1212">
      <w:pPr>
        <w:widowControl/>
        <w:rPr>
          <w:rFonts w:ascii="宋体" w:eastAsia="宋体" w:hAnsi="宋体" w:cs="AdvOT999035f4" w:hint="eastAsia"/>
          <w:kern w:val="0"/>
          <w:sz w:val="18"/>
          <w:szCs w:val="18"/>
        </w:rPr>
        <w:sectPr w:rsidR="0068692D" w:rsidSect="0059021A">
          <w:type w:val="continuous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79628C" w:rsidRDefault="0079628C" w:rsidP="002F1212">
      <w:pPr>
        <w:widowControl/>
        <w:rPr>
          <w:rFonts w:ascii="宋体" w:eastAsia="宋体" w:hAnsi="宋体" w:cs="AdvOT999035f4"/>
          <w:kern w:val="0"/>
          <w:sz w:val="18"/>
          <w:szCs w:val="18"/>
        </w:rPr>
      </w:pPr>
      <w:r w:rsidRPr="0079628C">
        <w:rPr>
          <w:rFonts w:ascii="宋体" w:eastAsia="宋体" w:hAnsi="宋体" w:cs="AdvOT999035f4"/>
          <w:noProof/>
          <w:kern w:val="0"/>
          <w:sz w:val="18"/>
          <w:szCs w:val="18"/>
        </w:rPr>
        <w:lastRenderedPageBreak/>
        <w:drawing>
          <wp:inline distT="0" distB="0" distL="0" distR="0">
            <wp:extent cx="2523699" cy="1600200"/>
            <wp:effectExtent l="0" t="0" r="0" b="0"/>
            <wp:docPr id="205" name="图片 205" descr="D:\1Lab\paper writing\5 F-NMR\useful\picture\ALL副本s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D:\1Lab\paper writing\5 F-NMR\useful\picture\ALL副本ss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0170" cy="161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5230" w:rsidRDefault="00315230" w:rsidP="002F1212">
      <w:pPr>
        <w:widowControl/>
        <w:rPr>
          <w:rFonts w:ascii="宋体" w:eastAsia="宋体" w:hAnsi="宋体" w:cs="AdvOT999035f4" w:hint="eastAsia"/>
          <w:kern w:val="0"/>
          <w:sz w:val="18"/>
          <w:szCs w:val="18"/>
        </w:rPr>
      </w:pPr>
    </w:p>
    <w:p w:rsidR="0079628C" w:rsidRPr="00B62495" w:rsidRDefault="00CD1DAA" w:rsidP="007E57AC">
      <w:pPr>
        <w:widowControl/>
        <w:ind w:firstLineChars="200" w:firstLine="360"/>
        <w:rPr>
          <w:rFonts w:ascii="Times New Roman" w:eastAsia="宋体" w:hAnsi="Times New Roman" w:cs="Times New Roman"/>
          <w:kern w:val="0"/>
          <w:sz w:val="18"/>
          <w:szCs w:val="18"/>
        </w:rPr>
      </w:pPr>
      <w:r>
        <w:rPr>
          <w:rFonts w:ascii="宋体" w:eastAsia="宋体" w:hAnsi="宋体" w:cs="AdvOT999035f4" w:hint="eastAsia"/>
          <w:kern w:val="0"/>
          <w:sz w:val="18"/>
          <w:szCs w:val="18"/>
        </w:rPr>
        <w:t>核磁共振成像</w:t>
      </w:r>
      <w:r>
        <w:rPr>
          <w:rFonts w:ascii="宋体" w:eastAsia="宋体" w:hAnsi="宋体" w:cs="AdvOT999035f4"/>
          <w:kern w:val="0"/>
          <w:sz w:val="18"/>
          <w:szCs w:val="18"/>
        </w:rPr>
        <w:t>是疾病诊断</w:t>
      </w:r>
      <w:r>
        <w:rPr>
          <w:rFonts w:ascii="宋体" w:eastAsia="宋体" w:hAnsi="宋体" w:cs="AdvOT999035f4" w:hint="eastAsia"/>
          <w:kern w:val="0"/>
          <w:sz w:val="18"/>
          <w:szCs w:val="18"/>
        </w:rPr>
        <w:t>的</w:t>
      </w:r>
      <w:r>
        <w:rPr>
          <w:rFonts w:ascii="宋体" w:eastAsia="宋体" w:hAnsi="宋体" w:cs="AdvOT999035f4"/>
          <w:kern w:val="0"/>
          <w:sz w:val="18"/>
          <w:szCs w:val="18"/>
        </w:rPr>
        <w:t>重要手段之一</w:t>
      </w:r>
      <w:r>
        <w:rPr>
          <w:rFonts w:ascii="宋体" w:eastAsia="宋体" w:hAnsi="宋体" w:cs="AdvOT999035f4" w:hint="eastAsia"/>
          <w:kern w:val="0"/>
          <w:sz w:val="18"/>
          <w:szCs w:val="18"/>
        </w:rPr>
        <w:t>。目前被</w:t>
      </w:r>
      <w:r>
        <w:rPr>
          <w:rFonts w:ascii="宋体" w:eastAsia="宋体" w:hAnsi="宋体" w:cs="AdvOT999035f4"/>
          <w:kern w:val="0"/>
          <w:sz w:val="18"/>
          <w:szCs w:val="18"/>
        </w:rPr>
        <w:t>广泛应用的</w:t>
      </w:r>
      <w:r>
        <w:rPr>
          <w:rFonts w:ascii="宋体" w:eastAsia="宋体" w:hAnsi="宋体" w:cs="AdvOT999035f4" w:hint="eastAsia"/>
          <w:kern w:val="0"/>
          <w:sz w:val="18"/>
          <w:szCs w:val="18"/>
        </w:rPr>
        <w:t>基</w:t>
      </w:r>
      <w:r w:rsidRPr="00B94162">
        <w:rPr>
          <w:rFonts w:ascii="Times New Roman" w:eastAsia="宋体" w:hAnsi="Times New Roman" w:cs="Times New Roman"/>
          <w:kern w:val="0"/>
          <w:sz w:val="18"/>
          <w:szCs w:val="18"/>
        </w:rPr>
        <w:t>于</w:t>
      </w:r>
      <w:r w:rsidRPr="00B94162">
        <w:rPr>
          <w:rFonts w:ascii="Times New Roman" w:eastAsia="宋体" w:hAnsi="Times New Roman" w:cs="Times New Roman"/>
          <w:kern w:val="0"/>
          <w:sz w:val="18"/>
          <w:szCs w:val="18"/>
          <w:vertAlign w:val="superscript"/>
        </w:rPr>
        <w:t>1</w:t>
      </w:r>
      <w:r w:rsidRPr="00B94162">
        <w:rPr>
          <w:rFonts w:ascii="Times New Roman" w:eastAsia="宋体" w:hAnsi="Times New Roman" w:cs="Times New Roman"/>
          <w:kern w:val="0"/>
          <w:sz w:val="18"/>
          <w:szCs w:val="18"/>
        </w:rPr>
        <w:t>H-NMR</w:t>
      </w:r>
      <w:r w:rsidRPr="00B94162">
        <w:rPr>
          <w:rFonts w:ascii="Times New Roman" w:eastAsia="宋体" w:hAnsi="Times New Roman" w:cs="Times New Roman"/>
          <w:kern w:val="0"/>
          <w:sz w:val="18"/>
          <w:szCs w:val="18"/>
        </w:rPr>
        <w:t>的核磁共</w:t>
      </w:r>
      <w:r>
        <w:rPr>
          <w:rFonts w:ascii="宋体" w:eastAsia="宋体" w:hAnsi="宋体" w:cs="AdvOT999035f4"/>
          <w:kern w:val="0"/>
          <w:sz w:val="18"/>
          <w:szCs w:val="18"/>
        </w:rPr>
        <w:t>振</w:t>
      </w:r>
      <w:r>
        <w:rPr>
          <w:rFonts w:ascii="宋体" w:eastAsia="宋体" w:hAnsi="宋体" w:cs="AdvOT999035f4" w:hint="eastAsia"/>
          <w:kern w:val="0"/>
          <w:sz w:val="18"/>
          <w:szCs w:val="18"/>
        </w:rPr>
        <w:t>成像</w:t>
      </w:r>
      <w:bookmarkStart w:id="0" w:name="_GoBack"/>
      <w:bookmarkEnd w:id="0"/>
      <w:r w:rsidR="00EA224F">
        <w:rPr>
          <w:rFonts w:ascii="宋体" w:eastAsia="宋体" w:hAnsi="宋体" w:cs="AdvOT999035f4" w:hint="eastAsia"/>
          <w:kern w:val="0"/>
          <w:sz w:val="18"/>
          <w:szCs w:val="18"/>
        </w:rPr>
        <w:t>仍然</w:t>
      </w:r>
      <w:r w:rsidR="00EA224F">
        <w:rPr>
          <w:rFonts w:ascii="宋体" w:eastAsia="宋体" w:hAnsi="宋体" w:cs="AdvOT999035f4"/>
          <w:kern w:val="0"/>
          <w:sz w:val="18"/>
          <w:szCs w:val="18"/>
        </w:rPr>
        <w:t>存在很多问题，其中最突出的就是</w:t>
      </w:r>
      <w:r>
        <w:rPr>
          <w:rFonts w:ascii="宋体" w:eastAsia="宋体" w:hAnsi="宋体" w:cs="AdvOT999035f4" w:hint="eastAsia"/>
          <w:kern w:val="0"/>
          <w:sz w:val="18"/>
          <w:szCs w:val="18"/>
        </w:rPr>
        <w:t>由于</w:t>
      </w:r>
      <w:r w:rsidR="00EA224F">
        <w:rPr>
          <w:rFonts w:ascii="宋体" w:eastAsia="宋体" w:hAnsi="宋体" w:cs="AdvOT999035f4"/>
          <w:kern w:val="0"/>
          <w:sz w:val="18"/>
          <w:szCs w:val="18"/>
        </w:rPr>
        <w:t>人体中广</w:t>
      </w:r>
      <w:r w:rsidR="00EA224F">
        <w:rPr>
          <w:rFonts w:ascii="宋体" w:eastAsia="宋体" w:hAnsi="宋体" w:cs="AdvOT999035f4"/>
          <w:kern w:val="0"/>
          <w:sz w:val="18"/>
          <w:szCs w:val="18"/>
        </w:rPr>
        <w:lastRenderedPageBreak/>
        <w:t>泛存在</w:t>
      </w:r>
      <w:r w:rsidR="00EA224F">
        <w:rPr>
          <w:rFonts w:ascii="宋体" w:eastAsia="宋体" w:hAnsi="宋体" w:cs="AdvOT999035f4" w:hint="eastAsia"/>
          <w:kern w:val="0"/>
          <w:sz w:val="18"/>
          <w:szCs w:val="18"/>
        </w:rPr>
        <w:t>氢核背景</w:t>
      </w:r>
      <w:r>
        <w:rPr>
          <w:rFonts w:ascii="宋体" w:eastAsia="宋体" w:hAnsi="宋体" w:cs="AdvOT999035f4"/>
          <w:kern w:val="0"/>
          <w:sz w:val="18"/>
          <w:szCs w:val="18"/>
        </w:rPr>
        <w:t>，导致</w:t>
      </w:r>
      <w:r w:rsidR="00EA224F">
        <w:rPr>
          <w:rFonts w:ascii="宋体" w:eastAsia="宋体" w:hAnsi="宋体" w:cs="AdvOT999035f4" w:hint="eastAsia"/>
          <w:kern w:val="0"/>
          <w:sz w:val="18"/>
          <w:szCs w:val="18"/>
        </w:rPr>
        <w:t>其</w:t>
      </w:r>
      <w:r w:rsidR="00EA224F">
        <w:rPr>
          <w:rFonts w:ascii="宋体" w:eastAsia="宋体" w:hAnsi="宋体" w:cs="AdvOT999035f4"/>
          <w:kern w:val="0"/>
          <w:sz w:val="18"/>
          <w:szCs w:val="18"/>
        </w:rPr>
        <w:t>成像</w:t>
      </w:r>
      <w:r w:rsidR="00EA224F">
        <w:rPr>
          <w:rFonts w:ascii="宋体" w:eastAsia="宋体" w:hAnsi="宋体" w:cs="AdvOT999035f4" w:hint="eastAsia"/>
          <w:kern w:val="0"/>
          <w:sz w:val="18"/>
          <w:szCs w:val="18"/>
        </w:rPr>
        <w:t>对比度</w:t>
      </w:r>
      <w:r w:rsidR="00EA224F">
        <w:rPr>
          <w:rFonts w:ascii="宋体" w:eastAsia="宋体" w:hAnsi="宋体" w:cs="AdvOT999035f4"/>
          <w:kern w:val="0"/>
          <w:sz w:val="18"/>
          <w:szCs w:val="18"/>
        </w:rPr>
        <w:t>不够</w:t>
      </w:r>
      <w:r>
        <w:rPr>
          <w:rFonts w:ascii="宋体" w:eastAsia="宋体" w:hAnsi="宋体" w:cs="AdvOT999035f4"/>
          <w:kern w:val="0"/>
          <w:sz w:val="18"/>
          <w:szCs w:val="18"/>
        </w:rPr>
        <w:t>，</w:t>
      </w:r>
      <w:r w:rsidR="00644B85">
        <w:rPr>
          <w:rFonts w:ascii="宋体" w:eastAsia="宋体" w:hAnsi="宋体" w:cs="AdvOT999035f4" w:hint="eastAsia"/>
          <w:kern w:val="0"/>
          <w:sz w:val="18"/>
          <w:szCs w:val="18"/>
        </w:rPr>
        <w:t>而</w:t>
      </w:r>
      <w:r w:rsidR="00EA224F">
        <w:rPr>
          <w:rFonts w:ascii="宋体" w:eastAsia="宋体" w:hAnsi="宋体" w:cs="AdvOT999035f4" w:hint="eastAsia"/>
          <w:kern w:val="0"/>
          <w:sz w:val="18"/>
          <w:szCs w:val="18"/>
        </w:rPr>
        <w:t>为了</w:t>
      </w:r>
      <w:r w:rsidR="00EA224F">
        <w:rPr>
          <w:rFonts w:ascii="宋体" w:eastAsia="宋体" w:hAnsi="宋体" w:cs="AdvOT999035f4"/>
          <w:kern w:val="0"/>
          <w:sz w:val="18"/>
          <w:szCs w:val="18"/>
        </w:rPr>
        <w:t>提高对比度，需要</w:t>
      </w:r>
      <w:r w:rsidR="00644B85">
        <w:rPr>
          <w:rFonts w:ascii="宋体" w:eastAsia="宋体" w:hAnsi="宋体" w:cs="AdvOT999035f4" w:hint="eastAsia"/>
          <w:kern w:val="0"/>
          <w:sz w:val="18"/>
          <w:szCs w:val="18"/>
        </w:rPr>
        <w:t>注</w:t>
      </w:r>
      <w:r w:rsidR="00644B85" w:rsidRPr="00B94162">
        <w:rPr>
          <w:rFonts w:ascii="Times New Roman" w:eastAsia="宋体" w:hAnsi="Times New Roman" w:cs="Times New Roman"/>
          <w:kern w:val="0"/>
          <w:sz w:val="18"/>
          <w:szCs w:val="18"/>
        </w:rPr>
        <w:t>射许多毒性较大的造影剂。本人及课题组同事设计了基于</w:t>
      </w:r>
      <w:r w:rsidR="00644B85" w:rsidRPr="00B94162">
        <w:rPr>
          <w:rFonts w:ascii="Times New Roman" w:eastAsia="宋体" w:hAnsi="Times New Roman" w:cs="Times New Roman"/>
          <w:kern w:val="0"/>
          <w:sz w:val="18"/>
          <w:szCs w:val="18"/>
          <w:vertAlign w:val="superscript"/>
        </w:rPr>
        <w:t>19</w:t>
      </w:r>
      <w:r w:rsidR="00644B85" w:rsidRPr="00B94162">
        <w:rPr>
          <w:rFonts w:ascii="Times New Roman" w:eastAsia="宋体" w:hAnsi="Times New Roman" w:cs="Times New Roman"/>
          <w:kern w:val="0"/>
          <w:sz w:val="18"/>
          <w:szCs w:val="18"/>
        </w:rPr>
        <w:t>F-NMR</w:t>
      </w:r>
      <w:r w:rsidR="00644B85" w:rsidRPr="00B94162">
        <w:rPr>
          <w:rFonts w:ascii="Times New Roman" w:eastAsia="宋体" w:hAnsi="Times New Roman" w:cs="Times New Roman"/>
          <w:kern w:val="0"/>
          <w:sz w:val="18"/>
          <w:szCs w:val="18"/>
        </w:rPr>
        <w:t>的纳米探针，它</w:t>
      </w:r>
      <w:r w:rsidR="00B86555" w:rsidRPr="00B94162">
        <w:rPr>
          <w:rFonts w:ascii="Times New Roman" w:eastAsia="宋体" w:hAnsi="Times New Roman" w:cs="Times New Roman"/>
          <w:kern w:val="0"/>
          <w:sz w:val="18"/>
          <w:szCs w:val="18"/>
        </w:rPr>
        <w:t>是</w:t>
      </w:r>
      <w:r w:rsidR="00644B85" w:rsidRPr="00B94162">
        <w:rPr>
          <w:rFonts w:ascii="Times New Roman" w:eastAsia="宋体" w:hAnsi="Times New Roman" w:cs="Times New Roman"/>
          <w:kern w:val="0"/>
          <w:sz w:val="18"/>
          <w:szCs w:val="18"/>
        </w:rPr>
        <w:t>由含氟的小分子自组装而成</w:t>
      </w:r>
      <w:r w:rsidR="00B86555" w:rsidRPr="00B94162">
        <w:rPr>
          <w:rFonts w:ascii="Times New Roman" w:eastAsia="宋体" w:hAnsi="Times New Roman" w:cs="Times New Roman"/>
          <w:kern w:val="0"/>
          <w:sz w:val="18"/>
          <w:szCs w:val="18"/>
        </w:rPr>
        <w:t>的纳米球，</w:t>
      </w:r>
      <w:r w:rsidR="00644B85" w:rsidRPr="00B94162">
        <w:rPr>
          <w:rFonts w:ascii="Times New Roman" w:eastAsia="宋体" w:hAnsi="Times New Roman" w:cs="Times New Roman"/>
          <w:kern w:val="0"/>
          <w:sz w:val="18"/>
          <w:szCs w:val="18"/>
        </w:rPr>
        <w:t>在自组装状态没有</w:t>
      </w:r>
      <w:r w:rsidR="00644B85" w:rsidRPr="00B94162">
        <w:rPr>
          <w:rFonts w:ascii="Times New Roman" w:eastAsia="宋体" w:hAnsi="Times New Roman" w:cs="Times New Roman"/>
          <w:kern w:val="0"/>
          <w:sz w:val="18"/>
          <w:szCs w:val="18"/>
          <w:vertAlign w:val="superscript"/>
        </w:rPr>
        <w:t>19</w:t>
      </w:r>
      <w:r w:rsidR="00644B85" w:rsidRPr="00B94162">
        <w:rPr>
          <w:rFonts w:ascii="Times New Roman" w:eastAsia="宋体" w:hAnsi="Times New Roman" w:cs="Times New Roman"/>
          <w:kern w:val="0"/>
          <w:sz w:val="18"/>
          <w:szCs w:val="18"/>
        </w:rPr>
        <w:t>F</w:t>
      </w:r>
      <w:r w:rsidR="00644B85" w:rsidRPr="00B94162">
        <w:rPr>
          <w:rFonts w:ascii="Times New Roman" w:eastAsia="宋体" w:hAnsi="Times New Roman" w:cs="Times New Roman"/>
          <w:kern w:val="0"/>
          <w:sz w:val="18"/>
          <w:szCs w:val="18"/>
        </w:rPr>
        <w:t>的核磁信号，</w:t>
      </w:r>
      <w:r w:rsidR="00B86555" w:rsidRPr="00B94162">
        <w:rPr>
          <w:rFonts w:ascii="Times New Roman" w:eastAsia="宋体" w:hAnsi="Times New Roman" w:cs="Times New Roman"/>
          <w:kern w:val="0"/>
          <w:sz w:val="18"/>
          <w:szCs w:val="18"/>
        </w:rPr>
        <w:t>当被目标酶催化形成另外一种分子后，纳米球解组装，</w:t>
      </w:r>
      <w:r w:rsidR="00B86555" w:rsidRPr="00D5396C">
        <w:rPr>
          <w:rFonts w:ascii="Times New Roman" w:eastAsia="宋体" w:hAnsi="Times New Roman" w:cs="Times New Roman"/>
          <w:kern w:val="0"/>
          <w:sz w:val="18"/>
          <w:szCs w:val="18"/>
          <w:vertAlign w:val="superscript"/>
        </w:rPr>
        <w:t>19</w:t>
      </w:r>
      <w:r w:rsidR="00B86555" w:rsidRPr="00B94162">
        <w:rPr>
          <w:rFonts w:ascii="Times New Roman" w:eastAsia="宋体" w:hAnsi="Times New Roman" w:cs="Times New Roman"/>
          <w:kern w:val="0"/>
          <w:sz w:val="18"/>
          <w:szCs w:val="18"/>
        </w:rPr>
        <w:t>F</w:t>
      </w:r>
      <w:r w:rsidR="00B86555" w:rsidRPr="00B94162">
        <w:rPr>
          <w:rFonts w:ascii="Times New Roman" w:eastAsia="宋体" w:hAnsi="Times New Roman" w:cs="Times New Roman"/>
          <w:kern w:val="0"/>
          <w:sz w:val="18"/>
          <w:szCs w:val="18"/>
        </w:rPr>
        <w:t>的核磁信号出现，因此可以用于该目标酶特异性的检测与造影。由于人体中没有氟核磁信号背景，因此可以大幅度提高检测与成像的灵敏度。这种纳米球在解组装前后均没有细胞毒性，非常利于其在生理环</w:t>
      </w:r>
      <w:r w:rsidR="00B86555">
        <w:rPr>
          <w:rFonts w:ascii="宋体" w:eastAsia="宋体" w:hAnsi="宋体" w:cs="AdvOT999035f4"/>
          <w:kern w:val="0"/>
          <w:sz w:val="18"/>
          <w:szCs w:val="18"/>
        </w:rPr>
        <w:t>境中的应用</w:t>
      </w:r>
      <w:r w:rsidR="00B62495">
        <w:rPr>
          <w:rFonts w:ascii="宋体" w:eastAsia="宋体" w:hAnsi="宋体" w:cs="AdvOT999035f4" w:hint="eastAsia"/>
          <w:kern w:val="0"/>
          <w:sz w:val="18"/>
          <w:szCs w:val="18"/>
        </w:rPr>
        <w:t>。</w:t>
      </w:r>
      <w:r w:rsidR="00B86555">
        <w:rPr>
          <w:rFonts w:ascii="宋体" w:eastAsia="宋体" w:hAnsi="宋体" w:cs="AdvOT999035f4" w:hint="eastAsia"/>
          <w:kern w:val="0"/>
          <w:sz w:val="18"/>
          <w:szCs w:val="18"/>
        </w:rPr>
        <w:t>该工作</w:t>
      </w:r>
      <w:r w:rsidR="00B86555" w:rsidRPr="00B62495">
        <w:rPr>
          <w:rFonts w:ascii="Times New Roman" w:eastAsia="宋体" w:hAnsi="Times New Roman" w:cs="Times New Roman"/>
          <w:kern w:val="0"/>
          <w:sz w:val="18"/>
          <w:szCs w:val="18"/>
        </w:rPr>
        <w:t>发表于</w:t>
      </w:r>
      <w:r w:rsidR="00B62495" w:rsidRPr="00B62495">
        <w:rPr>
          <w:rFonts w:ascii="Times New Roman" w:eastAsia="宋体" w:hAnsi="Times New Roman" w:cs="Times New Roman"/>
          <w:i/>
          <w:kern w:val="0"/>
          <w:sz w:val="18"/>
          <w:szCs w:val="18"/>
        </w:rPr>
        <w:t>Organic &amp; Molecular Chemistry</w:t>
      </w:r>
      <w:r w:rsidR="00B86555" w:rsidRPr="00B62495">
        <w:rPr>
          <w:rFonts w:ascii="Times New Roman" w:eastAsia="宋体" w:hAnsi="Times New Roman" w:cs="Times New Roman"/>
          <w:kern w:val="0"/>
          <w:sz w:val="18"/>
          <w:szCs w:val="18"/>
        </w:rPr>
        <w:t>（</w:t>
      </w:r>
      <w:r w:rsidR="00B86555" w:rsidRPr="00B62495">
        <w:rPr>
          <w:rFonts w:ascii="Times New Roman" w:eastAsia="宋体" w:hAnsi="Times New Roman" w:cs="Times New Roman"/>
          <w:kern w:val="0"/>
          <w:sz w:val="18"/>
          <w:szCs w:val="18"/>
        </w:rPr>
        <w:t>IF 3.559</w:t>
      </w:r>
      <w:r w:rsidR="00B86555" w:rsidRPr="00B62495">
        <w:rPr>
          <w:rFonts w:ascii="Times New Roman" w:eastAsia="宋体" w:hAnsi="Times New Roman" w:cs="Times New Roman"/>
          <w:kern w:val="0"/>
          <w:sz w:val="18"/>
          <w:szCs w:val="18"/>
        </w:rPr>
        <w:t>，中科院化学类二区期刊）上，本人为第一作者。</w:t>
      </w:r>
    </w:p>
    <w:p w:rsidR="00B86555" w:rsidRDefault="00B86555" w:rsidP="002F1212">
      <w:pPr>
        <w:widowControl/>
        <w:rPr>
          <w:rFonts w:ascii="宋体" w:eastAsia="宋体" w:hAnsi="宋体" w:cs="AdvOT999035f4"/>
          <w:kern w:val="0"/>
          <w:sz w:val="18"/>
          <w:szCs w:val="18"/>
        </w:rPr>
        <w:sectPr w:rsidR="00B86555" w:rsidSect="00B86555">
          <w:type w:val="continuous"/>
          <w:pgSz w:w="11906" w:h="16838"/>
          <w:pgMar w:top="1440" w:right="1800" w:bottom="1440" w:left="1800" w:header="851" w:footer="992" w:gutter="0"/>
          <w:cols w:num="2" w:space="425"/>
          <w:docGrid w:type="lines" w:linePitch="312"/>
        </w:sectPr>
      </w:pPr>
    </w:p>
    <w:p w:rsidR="00B86555" w:rsidRPr="002F1212" w:rsidRDefault="00B86555" w:rsidP="002F1212">
      <w:pPr>
        <w:widowControl/>
        <w:rPr>
          <w:rFonts w:ascii="宋体" w:eastAsia="宋体" w:hAnsi="宋体" w:cs="AdvOT999035f4" w:hint="eastAsia"/>
          <w:kern w:val="0"/>
          <w:sz w:val="18"/>
          <w:szCs w:val="18"/>
        </w:rPr>
      </w:pPr>
    </w:p>
    <w:sectPr w:rsidR="00B86555" w:rsidRPr="002F1212" w:rsidSect="00B86555"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dvOT999035f4">
    <w:altName w:val="等线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FFD"/>
    <w:rsid w:val="0003477D"/>
    <w:rsid w:val="00035BDA"/>
    <w:rsid w:val="00086C8E"/>
    <w:rsid w:val="000A1004"/>
    <w:rsid w:val="000C2F97"/>
    <w:rsid w:val="00104894"/>
    <w:rsid w:val="00197206"/>
    <w:rsid w:val="001B4BAE"/>
    <w:rsid w:val="001D3E5C"/>
    <w:rsid w:val="001F685B"/>
    <w:rsid w:val="002A1FFD"/>
    <w:rsid w:val="002B6308"/>
    <w:rsid w:val="002F1212"/>
    <w:rsid w:val="00315230"/>
    <w:rsid w:val="00354EBF"/>
    <w:rsid w:val="0035570F"/>
    <w:rsid w:val="003D4339"/>
    <w:rsid w:val="003F1AEC"/>
    <w:rsid w:val="00402BCE"/>
    <w:rsid w:val="004334B1"/>
    <w:rsid w:val="0045255C"/>
    <w:rsid w:val="004E074E"/>
    <w:rsid w:val="004E4D24"/>
    <w:rsid w:val="00571CFC"/>
    <w:rsid w:val="0059021A"/>
    <w:rsid w:val="005A7843"/>
    <w:rsid w:val="005F2FA3"/>
    <w:rsid w:val="00644B85"/>
    <w:rsid w:val="0068692D"/>
    <w:rsid w:val="006E4BC9"/>
    <w:rsid w:val="0071789F"/>
    <w:rsid w:val="00790337"/>
    <w:rsid w:val="00791FA2"/>
    <w:rsid w:val="0079628C"/>
    <w:rsid w:val="007A06CB"/>
    <w:rsid w:val="007A359C"/>
    <w:rsid w:val="007E57AC"/>
    <w:rsid w:val="00801A92"/>
    <w:rsid w:val="008219DD"/>
    <w:rsid w:val="008B3105"/>
    <w:rsid w:val="008F1B56"/>
    <w:rsid w:val="008F711E"/>
    <w:rsid w:val="00936064"/>
    <w:rsid w:val="009B23FE"/>
    <w:rsid w:val="009D0D95"/>
    <w:rsid w:val="009E6073"/>
    <w:rsid w:val="009F7A93"/>
    <w:rsid w:val="00A34FCC"/>
    <w:rsid w:val="00A75502"/>
    <w:rsid w:val="00A931F2"/>
    <w:rsid w:val="00AC0E77"/>
    <w:rsid w:val="00B62495"/>
    <w:rsid w:val="00B702D2"/>
    <w:rsid w:val="00B72565"/>
    <w:rsid w:val="00B86555"/>
    <w:rsid w:val="00B94162"/>
    <w:rsid w:val="00BA72E7"/>
    <w:rsid w:val="00BE28D9"/>
    <w:rsid w:val="00BF6763"/>
    <w:rsid w:val="00C81B92"/>
    <w:rsid w:val="00CB4490"/>
    <w:rsid w:val="00CD1DAA"/>
    <w:rsid w:val="00CF56EF"/>
    <w:rsid w:val="00CF6735"/>
    <w:rsid w:val="00D5396C"/>
    <w:rsid w:val="00DA73BD"/>
    <w:rsid w:val="00DB35D5"/>
    <w:rsid w:val="00E40B20"/>
    <w:rsid w:val="00E47535"/>
    <w:rsid w:val="00E56377"/>
    <w:rsid w:val="00E659A6"/>
    <w:rsid w:val="00E8178B"/>
    <w:rsid w:val="00E94D9C"/>
    <w:rsid w:val="00EA224F"/>
    <w:rsid w:val="00EE409C"/>
    <w:rsid w:val="00F1687F"/>
    <w:rsid w:val="00F25BFB"/>
    <w:rsid w:val="00F425C3"/>
    <w:rsid w:val="00F96215"/>
    <w:rsid w:val="00FA5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B127B7"/>
  <w15:chartTrackingRefBased/>
  <w15:docId w15:val="{99393B16-2A4E-48B4-8CC3-D56F8E99E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5B26F9-0BBE-4ED4-8141-5F5EA5BE3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3</Pages>
  <Words>228</Words>
  <Characters>1305</Characters>
  <Application>Microsoft Office Word</Application>
  <DocSecurity>0</DocSecurity>
  <Lines>10</Lines>
  <Paragraphs>3</Paragraphs>
  <ScaleCrop>false</ScaleCrop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jie</dc:creator>
  <cp:keywords/>
  <dc:description/>
  <cp:lastModifiedBy>jie</cp:lastModifiedBy>
  <cp:revision>75</cp:revision>
  <dcterms:created xsi:type="dcterms:W3CDTF">2016-12-03T13:10:00Z</dcterms:created>
  <dcterms:modified xsi:type="dcterms:W3CDTF">2016-12-03T16:38:00Z</dcterms:modified>
</cp:coreProperties>
</file>